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709" w:rsidRDefault="002D6709" w:rsidP="002D6709">
      <w:pPr>
        <w:autoSpaceDE w:val="0"/>
        <w:autoSpaceDN w:val="0"/>
        <w:adjustRightInd w:val="0"/>
        <w:spacing w:after="0" w:line="240" w:lineRule="auto"/>
        <w:rPr>
          <w:rFonts w:ascii="Courier New" w:hAnsi="Courier New" w:cs="Courier New"/>
        </w:rPr>
      </w:pPr>
      <w:proofErr w:type="gramStart"/>
      <w:r>
        <w:rPr>
          <w:rFonts w:ascii="Courier New" w:hAnsi="Courier New" w:cs="Courier New"/>
          <w:b/>
          <w:bCs/>
          <w:color w:val="0000FF"/>
        </w:rPr>
        <w:t>LEGE nr.</w:t>
      </w:r>
      <w:proofErr w:type="gramEnd"/>
      <w:r>
        <w:rPr>
          <w:rFonts w:ascii="Courier New" w:hAnsi="Courier New" w:cs="Courier New"/>
          <w:b/>
          <w:bCs/>
          <w:color w:val="0000FF"/>
        </w:rPr>
        <w:t xml:space="preserve"> 82 din 24 decembrie 1991 (*republicată*)</w:t>
      </w:r>
    </w:p>
    <w:p w:rsidR="002D6709" w:rsidRDefault="002D6709" w:rsidP="002D6709">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contabilităţii</w:t>
      </w:r>
      <w:proofErr w:type="gramEnd"/>
      <w:r>
        <w:rPr>
          <w:rFonts w:ascii="Courier New" w:hAnsi="Courier New" w:cs="Courier New"/>
        </w:rPr>
        <w:t xml:space="preserve"> nr. 82/1991*)</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PARLAMENTUL</w:t>
      </w:r>
      <w:r>
        <w:rPr>
          <w:rFonts w:ascii="Courier New" w:hAnsi="Courier New" w:cs="Courier New"/>
        </w:rPr>
        <w:t xml:space="preserve"> </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b/>
          <w:bCs/>
        </w:rPr>
        <w:t xml:space="preserve">PUBLICAT ÎN: </w:t>
      </w:r>
      <w:r>
        <w:rPr>
          <w:rFonts w:ascii="Courier New" w:hAnsi="Courier New" w:cs="Courier New"/>
          <w:color w:val="0000FF"/>
        </w:rPr>
        <w:t>MONITORUL OFICIAL nr. 454 din 18 iunie 2008</w:t>
      </w:r>
      <w:r>
        <w:rPr>
          <w:rFonts w:ascii="Courier New" w:hAnsi="Courier New" w:cs="Courier New"/>
        </w:rPr>
        <w:t xml:space="preserve"> </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b/>
          <w:bCs/>
        </w:rPr>
        <w:t xml:space="preserve">Data intrarii in </w:t>
      </w:r>
      <w:proofErr w:type="gramStart"/>
      <w:r>
        <w:rPr>
          <w:rFonts w:ascii="Courier New" w:hAnsi="Courier New" w:cs="Courier New"/>
          <w:b/>
          <w:bCs/>
        </w:rPr>
        <w:t>vigoare :</w:t>
      </w:r>
      <w:proofErr w:type="gramEnd"/>
      <w:r>
        <w:rPr>
          <w:rFonts w:ascii="Courier New" w:hAnsi="Courier New" w:cs="Courier New"/>
          <w:b/>
          <w:bCs/>
        </w:rPr>
        <w:t xml:space="preserve"> 18/06/2008</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 Republicată în temeiul </w:t>
      </w:r>
      <w:r>
        <w:rPr>
          <w:rFonts w:ascii="Courier New" w:hAnsi="Courier New" w:cs="Courier New"/>
          <w:vanish/>
        </w:rPr>
        <w:t>&lt;LLNK 12007   102180 302   0 58&gt;</w:t>
      </w:r>
      <w:r>
        <w:rPr>
          <w:rFonts w:ascii="Courier New" w:hAnsi="Courier New" w:cs="Courier New"/>
          <w:color w:val="0000FF"/>
          <w:u w:val="single"/>
        </w:rPr>
        <w:t>art.</w:t>
      </w:r>
      <w:proofErr w:type="gramEnd"/>
      <w:r>
        <w:rPr>
          <w:rFonts w:ascii="Courier New" w:hAnsi="Courier New" w:cs="Courier New"/>
          <w:color w:val="0000FF"/>
          <w:u w:val="single"/>
        </w:rPr>
        <w:t xml:space="preserve"> II din Ordonanţa de urgenţă a Guvernului nr. </w:t>
      </w:r>
      <w:proofErr w:type="gramStart"/>
      <w:r>
        <w:rPr>
          <w:rFonts w:ascii="Courier New" w:hAnsi="Courier New" w:cs="Courier New"/>
          <w:color w:val="0000FF"/>
          <w:u w:val="single"/>
        </w:rPr>
        <w:t>102/2007</w:t>
      </w:r>
      <w:r>
        <w:rPr>
          <w:rFonts w:ascii="Courier New" w:hAnsi="Courier New" w:cs="Courier New"/>
        </w:rPr>
        <w:t xml:space="preserve"> pentru modificarea şi completarea </w:t>
      </w:r>
      <w:r>
        <w:rPr>
          <w:rFonts w:ascii="Courier New" w:hAnsi="Courier New" w:cs="Courier New"/>
          <w:vanish/>
        </w:rPr>
        <w:t>&lt;LLNK 11991    82 11 231   0 32&gt;</w:t>
      </w:r>
      <w:r>
        <w:rPr>
          <w:rFonts w:ascii="Courier New" w:hAnsi="Courier New" w:cs="Courier New"/>
          <w:color w:val="0000FF"/>
          <w:u w:val="single"/>
        </w:rPr>
        <w:t>Legii contabilităţii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82/1991</w:t>
      </w:r>
      <w:r>
        <w:rPr>
          <w:rFonts w:ascii="Courier New" w:hAnsi="Courier New" w:cs="Courier New"/>
        </w:rPr>
        <w:t>, publicată în Monitorul Oficial al României, Partea I, nr.</w:t>
      </w:r>
      <w:proofErr w:type="gramEnd"/>
      <w:r>
        <w:rPr>
          <w:rFonts w:ascii="Courier New" w:hAnsi="Courier New" w:cs="Courier New"/>
        </w:rPr>
        <w:t xml:space="preserve"> 689 din 10 octombrie 2007, aprobată cu modificări prin </w:t>
      </w:r>
      <w:r>
        <w:rPr>
          <w:rFonts w:ascii="Courier New" w:hAnsi="Courier New" w:cs="Courier New"/>
          <w:vanish/>
        </w:rPr>
        <w:t>&lt;LLNK 12008    86 10 201   0 17&gt;</w:t>
      </w:r>
      <w:r>
        <w:rPr>
          <w:rFonts w:ascii="Courier New" w:hAnsi="Courier New" w:cs="Courier New"/>
          <w:color w:val="0000FF"/>
          <w:u w:val="single"/>
        </w:rPr>
        <w:t xml:space="preserve">Legea nr. </w:t>
      </w:r>
      <w:proofErr w:type="gramStart"/>
      <w:r>
        <w:rPr>
          <w:rFonts w:ascii="Courier New" w:hAnsi="Courier New" w:cs="Courier New"/>
          <w:color w:val="0000FF"/>
          <w:u w:val="single"/>
        </w:rPr>
        <w:t>86/2008</w:t>
      </w:r>
      <w:r>
        <w:rPr>
          <w:rFonts w:ascii="Courier New" w:hAnsi="Courier New" w:cs="Courier New"/>
        </w:rPr>
        <w:t>, publicată în Monitorul Oficial al României, Partea I, nr.</w:t>
      </w:r>
      <w:proofErr w:type="gramEnd"/>
      <w:r>
        <w:rPr>
          <w:rFonts w:ascii="Courier New" w:hAnsi="Courier New" w:cs="Courier New"/>
        </w:rPr>
        <w:t xml:space="preserve"> 292 din 15 aprilie 2008, dându-se textelor o nouă numerotare.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11991    82 10 201   0 32&gt;</w:t>
      </w:r>
      <w:proofErr w:type="gramStart"/>
      <w:r>
        <w:rPr>
          <w:rFonts w:ascii="Courier New" w:hAnsi="Courier New" w:cs="Courier New"/>
          <w:color w:val="0000FF"/>
          <w:u w:val="single"/>
        </w:rPr>
        <w:t>Legea contabilităţii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82/1991</w:t>
      </w:r>
      <w:r>
        <w:rPr>
          <w:rFonts w:ascii="Courier New" w:hAnsi="Courier New" w:cs="Courier New"/>
        </w:rPr>
        <w:t xml:space="preserve"> a mai fost republicată în Monitorul Oficial al României, Partea I, nr.</w:t>
      </w:r>
      <w:proofErr w:type="gramEnd"/>
      <w:r>
        <w:rPr>
          <w:rFonts w:ascii="Courier New" w:hAnsi="Courier New" w:cs="Courier New"/>
        </w:rPr>
        <w:t xml:space="preserve"> 48 din 14 ianuarie 2005 </w:t>
      </w:r>
      <w:proofErr w:type="gramStart"/>
      <w:r>
        <w:rPr>
          <w:rFonts w:ascii="Courier New" w:hAnsi="Courier New" w:cs="Courier New"/>
        </w:rPr>
        <w:t>şi</w:t>
      </w:r>
      <w:proofErr w:type="gramEnd"/>
      <w:r>
        <w:rPr>
          <w:rFonts w:ascii="Courier New" w:hAnsi="Courier New" w:cs="Courier New"/>
        </w:rPr>
        <w:t xml:space="preserve"> ulterior a mai fost modificată prin </w:t>
      </w:r>
      <w:r>
        <w:rPr>
          <w:rFonts w:ascii="Courier New" w:hAnsi="Courier New" w:cs="Courier New"/>
          <w:vanish/>
        </w:rPr>
        <w:t>&lt;LLNK 12007   259 10 201   0 18&gt;</w:t>
      </w:r>
      <w:r>
        <w:rPr>
          <w:rFonts w:ascii="Courier New" w:hAnsi="Courier New" w:cs="Courier New"/>
          <w:color w:val="0000FF"/>
          <w:u w:val="single"/>
        </w:rPr>
        <w:t xml:space="preserve">Legea nr. </w:t>
      </w:r>
      <w:proofErr w:type="gramStart"/>
      <w:r>
        <w:rPr>
          <w:rFonts w:ascii="Courier New" w:hAnsi="Courier New" w:cs="Courier New"/>
          <w:color w:val="0000FF"/>
          <w:u w:val="single"/>
        </w:rPr>
        <w:t>259/2007</w:t>
      </w:r>
      <w:r>
        <w:rPr>
          <w:rFonts w:ascii="Courier New" w:hAnsi="Courier New" w:cs="Courier New"/>
        </w:rPr>
        <w:t xml:space="preserve"> pentru modificarea şi completarea </w:t>
      </w:r>
      <w:r>
        <w:rPr>
          <w:rFonts w:ascii="Courier New" w:hAnsi="Courier New" w:cs="Courier New"/>
          <w:vanish/>
        </w:rPr>
        <w:t>&lt;LLNK 11991    82 11 231   0 32&gt;</w:t>
      </w:r>
      <w:r>
        <w:rPr>
          <w:rFonts w:ascii="Courier New" w:hAnsi="Courier New" w:cs="Courier New"/>
          <w:color w:val="0000FF"/>
          <w:u w:val="single"/>
        </w:rPr>
        <w:t>Legii contabilităţii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82/1991</w:t>
      </w:r>
      <w:r>
        <w:rPr>
          <w:rFonts w:ascii="Courier New" w:hAnsi="Courier New" w:cs="Courier New"/>
        </w:rPr>
        <w:t>, publicată în Monitorul Oficial al României, Partea I, nr.</w:t>
      </w:r>
      <w:proofErr w:type="gramEnd"/>
      <w:r>
        <w:rPr>
          <w:rFonts w:ascii="Courier New" w:hAnsi="Courier New" w:cs="Courier New"/>
        </w:rPr>
        <w:t xml:space="preserve"> 506 din 27 iulie 2007.</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Dispoziţii generale</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Societăţile comerciale, societăţile/companiile naţionale, regiile autonome, institutele naţionale de cercetaredezvoltare, societăţile cooperatiste şi celelalte persoane juridice au obligaţia să organizeze şi să conducă contabilitatea proprie, respectiv </w:t>
      </w:r>
      <w:proofErr w:type="gramStart"/>
      <w:r>
        <w:rPr>
          <w:rFonts w:ascii="Courier New" w:hAnsi="Courier New" w:cs="Courier New"/>
        </w:rPr>
        <w:t>contabilitatea</w:t>
      </w:r>
      <w:proofErr w:type="gramEnd"/>
      <w:r>
        <w:rPr>
          <w:rFonts w:ascii="Courier New" w:hAnsi="Courier New" w:cs="Courier New"/>
        </w:rPr>
        <w:t xml:space="preserve"> financiară, potrivit prezentei legi, şi contabilitatea de gestiune adaptată la specificul activităţii.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Instituţiile publice, asociaţiile şi celelalte persoane juridice cu şi fără scop patrimonial, precum şi persoanele fizice care desfăşoară activităţi producătoare de venituri au, de asemenea, obligaţia să organizeze şi să conducă contabilitatea proprie, respectiv contabilitatea financiară şi, după caz, contabilitatea de gestiune.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Subunităţile fără personalitate juridică, cu sediul în străinătate, care aparţin persoanelor prevăzute la alin. (1) şi (2), cu sediul sau domiciliul în România, precum şi subunităţile fără personalitate juridică din România care aparţin unor persoane juridice cu sediul sau domiciliul în străinătate au obligaţia să organizeze şi să conducă contabilitatea proprie, potrivit prezentei legi.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Contabilitatea, ca activitate specializată în măsurarea, evaluarea, cunoaşterea, gestiunea şi controlul activelor, datoriilor şi capitalurilor proprii, precum şi a rezultatelor obţinute din activitatea persoanelor juridice şi fizice prevăzute la art. 1, trebuie să asigure înregistrarea cronologică şi sistematică, prelucrarea, publicarea şi păstrarea informaţiilor cu privire la poziţia financiară, performanţa financiară şi fluxurile de trezorerie, atât pentru cerinţele interne ale acestora, cât şi în relaţiile cu </w:t>
      </w:r>
      <w:r>
        <w:rPr>
          <w:rFonts w:ascii="Courier New" w:hAnsi="Courier New" w:cs="Courier New"/>
        </w:rPr>
        <w:lastRenderedPageBreak/>
        <w:t>investitorii prezenţi şi potenţiali, creditorii financiari şi comerciali, clienţii, instituţiile publice şi alţi utilizatori.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Contabilitatea publică cuprinde: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contabilitatea</w:t>
      </w:r>
      <w:proofErr w:type="gramEnd"/>
      <w:r>
        <w:rPr>
          <w:rFonts w:ascii="Courier New" w:hAnsi="Courier New" w:cs="Courier New"/>
        </w:rPr>
        <w:t xml:space="preserve"> veniturilor şi cheltuielilor bugetare, care să reflecte încasarea veniturilor şi plata cheltuielilor aferente exerciţiului bugetar;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b</w:t>
      </w:r>
      <w:proofErr w:type="gramEnd"/>
      <w:r>
        <w:rPr>
          <w:rFonts w:ascii="Courier New" w:hAnsi="Courier New" w:cs="Courier New"/>
        </w:rPr>
        <w:t>) contabilitatea Trezoreriei Statului;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contabilitatea</w:t>
      </w:r>
      <w:proofErr w:type="gramEnd"/>
      <w:r>
        <w:rPr>
          <w:rFonts w:ascii="Courier New" w:hAnsi="Courier New" w:cs="Courier New"/>
        </w:rPr>
        <w:t xml:space="preserve"> generală bazată pe principiul constatării drepturilor şi obligaţiilor, care să reflecte evoluţia situaţiei financiare şi patrimoniale, precum şi a excedentului sau a deficitului patrimonial;</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contabilitatea</w:t>
      </w:r>
      <w:proofErr w:type="gramEnd"/>
      <w:r>
        <w:rPr>
          <w:rFonts w:ascii="Courier New" w:hAnsi="Courier New" w:cs="Courier New"/>
        </w:rPr>
        <w:t xml:space="preserve"> destinată analizării costurilor programelor aprobate.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Contabilitatea instituţiilor publice asigură informaţii ordonatorilor de credite cu privire la execuţia bugetelor de venituri şi cheltuieli, patrimoniul aflat în administrare, precum şi pentru întocmirea contului general anual de execuţie a bugetului de stat, a contului anual de execuţie a bugetului asigurărilor sociale de stat, fondurilor speciale, precum şi a conturilor anuale de execuţie ale bugetelor locale.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Contabilitatea se ţine în limba română şi în moneda naţională.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Contabilitatea operaţiunilor efectuate în valută se ţine atât în moneda naţională, cât şi în valută, potrivit reglementărilor elaborate în acest sens.</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Pentru necesităţile proprii de informare, persoanele prevăzute la art. 1 pot opta pentru întocmirea situaţiilor financiare şi într-o </w:t>
      </w:r>
      <w:proofErr w:type="gramStart"/>
      <w:r>
        <w:rPr>
          <w:rFonts w:ascii="Courier New" w:hAnsi="Courier New" w:cs="Courier New"/>
        </w:rPr>
        <w:t>altă</w:t>
      </w:r>
      <w:proofErr w:type="gramEnd"/>
      <w:r>
        <w:rPr>
          <w:rFonts w:ascii="Courier New" w:hAnsi="Courier New" w:cs="Courier New"/>
        </w:rPr>
        <w:t xml:space="preserve"> monedă.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Ministerul Economiei şi Finanţelor elaborează şi emite norme şi reglementări în domeniul contabilităţii, planul de conturi general, modelele situaţiilor financiare, registrelor şi formularelor comune privind activitatea financiară şi contabilă, normele metodologice privind întocmirea şi utilizarea acestora.</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(2) Ministerul Economiei şi Finanţelor elaborează şi emite norme privind contabilitatea în partidă simplă.</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Normele şi reglementările contabile pentru instituţiile de credit, instituţiile financiare nebancare, definite potrivit reglementărilor legale, înscrise în Registrul general, Fondul de garantare a depozitelor în sistemul bancar, societăţile de asigurare-reasigurare autorizate, reglementate şi supravegheate de Comisia de Supraveghere a Asigurărilor, entităţile autorizate, reglementate şi supravegheate de Comisia de Supraveghere a Sistemului de Pensii Private, precum şi pentru entităţile autorizate, reglementate şi supravegheate de Comisia Naţională a Valorilor Mobiliare se elaborează şi se emit corespunzător de Banca Naţională a României, Comisia de Supraveghere a Asigurărilor, Comisia de Supraveghere a Sistemului de Pensii Private şi Comisia Naţională a Valorilor Mobiliare, cu avizul Ministerului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Elaborarea reglementărilor prevăzute la alin. </w:t>
      </w:r>
      <w:proofErr w:type="gramStart"/>
      <w:r>
        <w:rPr>
          <w:rFonts w:ascii="Courier New" w:hAnsi="Courier New" w:cs="Courier New"/>
        </w:rPr>
        <w:t>(1), (2) şi (3) se face cu consultarea organismelor profesionale de profil.</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(1) Persoanele prevăzute la art. 1 au obligaţia </w:t>
      </w:r>
      <w:proofErr w:type="gramStart"/>
      <w:r>
        <w:rPr>
          <w:rFonts w:ascii="Courier New" w:hAnsi="Courier New" w:cs="Courier New"/>
        </w:rPr>
        <w:t>să</w:t>
      </w:r>
      <w:proofErr w:type="gramEnd"/>
      <w:r>
        <w:rPr>
          <w:rFonts w:ascii="Courier New" w:hAnsi="Courier New" w:cs="Courier New"/>
        </w:rPr>
        <w:t xml:space="preserve"> conducă contabilitatea în partidă dublă şi să întocmească situaţii financiare anuale.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Categoriile de persoane care pot ţine contabilitatea în partidă simplă se stabilesc prin ordin al ministrului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Pentru organizaţii patronale şi sindicale, precum şi pentru alte categorii de organizaţii fără scop patrimonial, care nu desfăşoară activităţi economice, Ministerul Economiei şi Finanţelor aprobă </w:t>
      </w:r>
      <w:proofErr w:type="gramStart"/>
      <w:r>
        <w:rPr>
          <w:rFonts w:ascii="Courier New" w:hAnsi="Courier New" w:cs="Courier New"/>
        </w:rPr>
        <w:t>un</w:t>
      </w:r>
      <w:proofErr w:type="gramEnd"/>
      <w:r>
        <w:rPr>
          <w:rFonts w:ascii="Courier New" w:hAnsi="Courier New" w:cs="Courier New"/>
        </w:rPr>
        <w:t xml:space="preserve"> sistem simplificat de raportare financiară, având în vedere şi cerinţele organismelor europene de profil.</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Orice operaţiune economico-financiară efectuată se consemnează în momentul efectuării ei într-un document care stă la baza înregistrărilor în contabilitate, dobândind astfel calitatea de document justificativ.</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Documentele justificative care stau la baza înregistrărilor în contabilitate angajează răspunderea persoanelor care le-au întocmit, vizat şi aprobat, precum şi a celor care le-au înregistrat în contabilitate, după caz.</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Persoanele prevăzute la art. 1 au obligaţia să efectueze inventarierea generală a elementelor de activ şi de pasiv deţinute la începutul activităţii, cel puţin o dată pe an pe parcursul funcţionării lor, în cazul fuziunii sau încetării activităţii, precum şi în alte situaţii prevăzute de lege.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(2) Ministerul Economiei şi Finanţelor poate aproba excepţii de la regula inventarierii anuale pentru unele bunuri cu caracter special aflate în administrarea instituţiilor publice, la propunerea ordonatorilor principali de credite.</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Rezultatul inventarierii se înregistrează în contabilitate potrivit reglementărilor contabile aplicabile.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Evaluarea elementelor deţinute cu ocazia inventarierii şi prezentarea acestora în situaţiile financiare anuale se fac potrivit reglementărilor contabile aplicabile.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Reevaluarea imobilizărilor corporale se face la valoarea justă de la data bilanţului. Valoarea justă se determină pe baza unor evaluări efectuate, de regulă, de evaluatori autorizaţi conform reglementărilor legale în vigoare.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Evaluarea elementelor monetare în valută şi a celor exprimate în lei, a căror decontare se face în funcţie de cursul unei valute, se efectuează potrivit reglementărilor contabile şi aplicabile.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Valoarea activelor şi datoriilor, cu ocazia reorganizărilor efectuate potrivit legii, se determină, de regulă, de evaluatori autorizaţi conform reglementărilor legale în vigoare.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Documentele oficiale de prezentare a situaţiei economico-financiare a persoanelor prevăzute la art. 1 sunt situaţiile financiare anuale, stabilite potrivit legii, care trebuie </w:t>
      </w:r>
      <w:proofErr w:type="gramStart"/>
      <w:r>
        <w:rPr>
          <w:rFonts w:ascii="Courier New" w:hAnsi="Courier New" w:cs="Courier New"/>
        </w:rPr>
        <w:t>să</w:t>
      </w:r>
      <w:proofErr w:type="gramEnd"/>
      <w:r>
        <w:rPr>
          <w:rFonts w:ascii="Courier New" w:hAnsi="Courier New" w:cs="Courier New"/>
        </w:rPr>
        <w:t xml:space="preserve"> ofere o imagine fidelă a poziţiei financiare, performanţei financiare şi a celorlalte informaţii referitoare la activitatea desfăşurată.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(2) Pentru instituţiile publice documentul oficial de prezentare a situaţiei patrimoniului aflat în administrarea statului şi a unităţilor administrativ-teritoriale şi a execuţiei bugetului de venituri şi cheltuieli </w:t>
      </w:r>
      <w:proofErr w:type="gramStart"/>
      <w:r>
        <w:rPr>
          <w:rFonts w:ascii="Courier New" w:hAnsi="Courier New" w:cs="Courier New"/>
        </w:rPr>
        <w:t>este</w:t>
      </w:r>
      <w:proofErr w:type="gramEnd"/>
      <w:r>
        <w:rPr>
          <w:rFonts w:ascii="Courier New" w:hAnsi="Courier New" w:cs="Courier New"/>
        </w:rPr>
        <w:t xml:space="preserve"> situaţia financiară trimestrială şi anuală.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Societăţile-mamă, definite astfel în reglementările contabile aplicabile grupurilor de societăţi, întocmesc şi prezintă şi situaţii financiare anuale consolidate.</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Organizarea şi conducerea contabilităţii</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Răspunderea pentru organizarea şi conducerea contabilităţii la persoanele prevăzute la art. 1 revine administratorului, ordonatorului de credite sau altei persoane care are obligaţia gestionării unităţii respective.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Contabilitatea se organizează şi se conduce, de regulă, în compartimente distincte, conduse de către directorul economic, contabilul-şef sau </w:t>
      </w:r>
      <w:proofErr w:type="gramStart"/>
      <w:r>
        <w:rPr>
          <w:rFonts w:ascii="Courier New" w:hAnsi="Courier New" w:cs="Courier New"/>
        </w:rPr>
        <w:t>altă</w:t>
      </w:r>
      <w:proofErr w:type="gramEnd"/>
      <w:r>
        <w:rPr>
          <w:rFonts w:ascii="Courier New" w:hAnsi="Courier New" w:cs="Courier New"/>
        </w:rPr>
        <w:t xml:space="preserve"> persoană împuternicită să îndeplinească această funcţie. Aceste persoane trebuie </w:t>
      </w:r>
      <w:proofErr w:type="gramStart"/>
      <w:r>
        <w:rPr>
          <w:rFonts w:ascii="Courier New" w:hAnsi="Courier New" w:cs="Courier New"/>
        </w:rPr>
        <w:t>să</w:t>
      </w:r>
      <w:proofErr w:type="gramEnd"/>
      <w:r>
        <w:rPr>
          <w:rFonts w:ascii="Courier New" w:hAnsi="Courier New" w:cs="Courier New"/>
        </w:rPr>
        <w:t xml:space="preserve"> aibă studii economice superioare.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Contabilitatea poate fi organizată şi condusă pe bază de contracte de prestări de servicii în domeniul contabilităţii, încheiate cu persoane fizice sau juridice, autorizate potrivit legii, membre ale Corpului Experţilor Contabili şi Contabililor Autorizaţi din România.</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Răspunderea pentru aplicarea necorespunzătoare a reglementărilor contabile revine directorului economic, contabilului-şef sau altei persoane împuternicite </w:t>
      </w:r>
      <w:proofErr w:type="gramStart"/>
      <w:r>
        <w:rPr>
          <w:rFonts w:ascii="Courier New" w:hAnsi="Courier New" w:cs="Courier New"/>
        </w:rPr>
        <w:t>să</w:t>
      </w:r>
      <w:proofErr w:type="gramEnd"/>
      <w:r>
        <w:rPr>
          <w:rFonts w:ascii="Courier New" w:hAnsi="Courier New" w:cs="Courier New"/>
        </w:rPr>
        <w:t xml:space="preserve"> îndeplinească această funcţie, împreună cu personalul din subordine. În cazul în care contabilitatea este condusă pe bază de contract de prestări de servicii, încheiat cu persoane fizice sau juridice, autorizate potrivit legii, membre ale Corpului Experţilor Contabili şi Contabililor Autorizaţi din România, răspunderea pentru conducerea contabilităţii revine acestora, potrivit legii şi prevederilor contractuale.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(5) Instituţiile publice la care contabilitatea nu este organizată în compartimente distincte sau care nu au personal încadrat cu contract individual de muncă, potrivit legii, pot încheia contracte de prestări de servicii, pentru conducerea contabilităţii şi întocmirea situaţiilor financiare trimestriale şi anuale, cu societăţi comerciale de expertiză contabilă sau cu persoane fizice autorizate, conform legii. Încheierea contractelor se face cu respectarea reglementărilor privind achiziţiile publice de bunuri şi servicii. </w:t>
      </w:r>
      <w:proofErr w:type="gramStart"/>
      <w:r>
        <w:rPr>
          <w:rFonts w:ascii="Courier New" w:hAnsi="Courier New" w:cs="Courier New"/>
        </w:rPr>
        <w:t>Plata serviciilor respective se face din fonduri publice cu această destinaţie.</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11</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Deţinerea, cu orice titlu, de bunuri materiale, titluri de valoare, numerar şi alte drepturi şi obligaţii, precum şi efectuarea de operaţiuni economice, fără </w:t>
      </w:r>
      <w:proofErr w:type="gramStart"/>
      <w:r>
        <w:rPr>
          <w:rFonts w:ascii="Courier New" w:hAnsi="Courier New" w:cs="Courier New"/>
        </w:rPr>
        <w:t>să</w:t>
      </w:r>
      <w:proofErr w:type="gramEnd"/>
      <w:r>
        <w:rPr>
          <w:rFonts w:ascii="Courier New" w:hAnsi="Courier New" w:cs="Courier New"/>
        </w:rPr>
        <w:t xml:space="preserve"> fie înregistrate în contabilitate, sunt interzise.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12</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(1) Contabilitatea imobilizărilor se ţine pe categorii şi pe fiecare obiect de evidenţă.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Contabilitatea stocurilor se ţine cantitativ şi valoric sau numai valoric, în condiţiile stabilite de reglementările legale.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13</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Înregistrarea în contabilitate </w:t>
      </w:r>
      <w:proofErr w:type="gramStart"/>
      <w:r>
        <w:rPr>
          <w:rFonts w:ascii="Courier New" w:hAnsi="Courier New" w:cs="Courier New"/>
        </w:rPr>
        <w:t>a</w:t>
      </w:r>
      <w:proofErr w:type="gramEnd"/>
      <w:r>
        <w:rPr>
          <w:rFonts w:ascii="Courier New" w:hAnsi="Courier New" w:cs="Courier New"/>
        </w:rPr>
        <w:t xml:space="preserve"> elementelor de activ se face la costul de achiziţie, de producţie sau la valoarea justă pentru alte intrări decât cele prin achiziţie sau producţie, după caz.</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14</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Creanţele şi datoriile se înregistrează în contabilitate la valoarea nominală.</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15</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Valoarea acţiunilor emise sau </w:t>
      </w:r>
      <w:proofErr w:type="gramStart"/>
      <w:r>
        <w:rPr>
          <w:rFonts w:ascii="Courier New" w:hAnsi="Courier New" w:cs="Courier New"/>
        </w:rPr>
        <w:t>a</w:t>
      </w:r>
      <w:proofErr w:type="gramEnd"/>
      <w:r>
        <w:rPr>
          <w:rFonts w:ascii="Courier New" w:hAnsi="Courier New" w:cs="Courier New"/>
        </w:rPr>
        <w:t xml:space="preserve"> altor titluri, precum şi vărsămintele efectuate în contul capitalului subscris se reflectă distinct în contabilitate.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16</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Contabilitatea clienţilor şi furnizorilor, a celorlalte creanţe şi obligaţii se ţine pe categorii, precum şi pe fiecare persoană fizică sau juridică.</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17</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Contabilitatea cheltuielilor se ţine pe feluri de cheltuieli, după natura sau destinaţia lor, după caz.</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Contabilitatea veniturilor se ţine pe feluri de venituri, după natura sau sursa lor, după caz.</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Contabilitatea veniturilor şi cheltuielilor bugetului general consolidat se ţine pe subdiviziunile clasificaţiei bugetare.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18</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Contabilitatea instituţiilor publice asigură înregistrarea drepturilor constatate, veniturilor încasate, angajamentelor bugetare, angajamentelor legale, plăţilor de casă şi a cheltuielilor efective, pe subdiviziunile clasificaţiei bugetare, potrivit bugetului aprobat şi normelor metodologice elaborate de Ministerul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19</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În contabilitate, profitul sau pierderea se stabileşte cumulat de la începutul exerciţiului financiar. </w:t>
      </w:r>
      <w:proofErr w:type="gramStart"/>
      <w:r>
        <w:rPr>
          <w:rFonts w:ascii="Courier New" w:hAnsi="Courier New" w:cs="Courier New"/>
        </w:rPr>
        <w:t>Închiderea conturilor de venituri şi cheltuieli se efectuează, de regulă, la sfârşitul exerciţiului financiar.</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Rezultatul definitiv al exerciţiului financiar se stabileşte la închiderea acestuia.</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Repartizarea profitului se înregistrează în contabilitate pe destinaţii, după aprobarea situaţiilor financiare anuale.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Pierderea contabilă reportată se acoperă din profitul exerciţiului financiar şi cel reportat, din rezerve, prime de capital şi capital social, potrivit hotărârii adunării generale </w:t>
      </w:r>
      <w:proofErr w:type="gramStart"/>
      <w:r>
        <w:rPr>
          <w:rFonts w:ascii="Courier New" w:hAnsi="Courier New" w:cs="Courier New"/>
        </w:rPr>
        <w:t>a</w:t>
      </w:r>
      <w:proofErr w:type="gramEnd"/>
      <w:r>
        <w:rPr>
          <w:rFonts w:ascii="Courier New" w:hAnsi="Courier New" w:cs="Courier New"/>
        </w:rPr>
        <w:t xml:space="preserve"> acţionarilor sau asociaţilor.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(5) La instituţiile publice rezultatul execuţiei bugetare se stabileşte anual prin închiderea conturilor care reflectă încasarea veniturilor şi plata cheltuielilor aferente exerciţiului bugetar.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(6) Excedentul sau deficitul patrimonial se determină de către instituţiile publice, în conformitate cu normele metodologice elaborate de Ministerul Economiei şi Finanţelor.</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Registrele de contabilitate</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20</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Registrele de contabilitate obligatorii sunt: Registrul-jurnal, Registrul-inventar şi Cartea mare. Întocmirea, editarea şi păstrarea registrelor de contabilitate se efectuează conform normelor elaborate de Ministerul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21</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Registrele de contabilitate se utilizează în strictă concordanţă cu destinaţia acestora şi se prezintă în mod ordonat şi astfel completate încât </w:t>
      </w:r>
      <w:proofErr w:type="gramStart"/>
      <w:r>
        <w:rPr>
          <w:rFonts w:ascii="Courier New" w:hAnsi="Courier New" w:cs="Courier New"/>
        </w:rPr>
        <w:t>să</w:t>
      </w:r>
      <w:proofErr w:type="gramEnd"/>
      <w:r>
        <w:rPr>
          <w:rFonts w:ascii="Courier New" w:hAnsi="Courier New" w:cs="Courier New"/>
        </w:rPr>
        <w:t xml:space="preserve"> permită, în orice moment, identificarea şi controlul operaţiunilor contabile efectuate.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22</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Pentru verificarea înregistrării corecte în contabilitate </w:t>
      </w:r>
      <w:proofErr w:type="gramStart"/>
      <w:r>
        <w:rPr>
          <w:rFonts w:ascii="Courier New" w:hAnsi="Courier New" w:cs="Courier New"/>
        </w:rPr>
        <w:t>a</w:t>
      </w:r>
      <w:proofErr w:type="gramEnd"/>
      <w:r>
        <w:rPr>
          <w:rFonts w:ascii="Courier New" w:hAnsi="Courier New" w:cs="Courier New"/>
        </w:rPr>
        <w:t xml:space="preserve"> operaţiunilor efectuate se întocmeşte balanţa de verificare, cel puţin anual, la încheierea exerciţiului financiar sau la termenele de întocmire a raportărilor contabile stabilite potrivit legii.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23</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Persoanele prevăzute la art.</w:t>
      </w:r>
      <w:proofErr w:type="gramEnd"/>
      <w:r>
        <w:rPr>
          <w:rFonts w:ascii="Courier New" w:hAnsi="Courier New" w:cs="Courier New"/>
        </w:rPr>
        <w:t xml:space="preserve"> 1 care utilizează sisteme informatice de prelucrare automată a datelor au obligaţia </w:t>
      </w:r>
      <w:proofErr w:type="gramStart"/>
      <w:r>
        <w:rPr>
          <w:rFonts w:ascii="Courier New" w:hAnsi="Courier New" w:cs="Courier New"/>
        </w:rPr>
        <w:t>să</w:t>
      </w:r>
      <w:proofErr w:type="gramEnd"/>
      <w:r>
        <w:rPr>
          <w:rFonts w:ascii="Courier New" w:hAnsi="Courier New" w:cs="Courier New"/>
        </w:rPr>
        <w:t xml:space="preserve"> asigure prelucrarea datelor înregistrate în contabilitate în conformitate cu normele contabile aplicate, controlul şi păstrarea acestora pe suporturi tehnice.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24</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Înregistrarea în contabilitate </w:t>
      </w:r>
      <w:proofErr w:type="gramStart"/>
      <w:r>
        <w:rPr>
          <w:rFonts w:ascii="Courier New" w:hAnsi="Courier New" w:cs="Courier New"/>
        </w:rPr>
        <w:t>a</w:t>
      </w:r>
      <w:proofErr w:type="gramEnd"/>
      <w:r>
        <w:rPr>
          <w:rFonts w:ascii="Courier New" w:hAnsi="Courier New" w:cs="Courier New"/>
        </w:rPr>
        <w:t xml:space="preserve"> operaţiunilor determinate de fuziunea, divizarea sau încetarea, potrivit legii, a activităţii persoanelor prevăzute la art. 1 se face pe baza documentelor corespunzătoare întocmite în asemenea situaţii.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25</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Registrele de contabilitate obligatorii şi documentele justificative care stau la baza înregistrărilor în contabilitatea financiară se păstrează în arhiva persoanelor prevăzute la art. 1 timp de 10 ani, cu începere de la data încheierii exerciţiului financiar în cursul căruia au fost întocmite, cu excepţia statelor de salarii, care se păstrează timp de 50 de ani.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Prin excepţie de la prevederile alin. (1) </w:t>
      </w:r>
      <w:proofErr w:type="gramStart"/>
      <w:r>
        <w:rPr>
          <w:rFonts w:ascii="Courier New" w:hAnsi="Courier New" w:cs="Courier New"/>
        </w:rPr>
        <w:t>se</w:t>
      </w:r>
      <w:proofErr w:type="gramEnd"/>
      <w:r>
        <w:rPr>
          <w:rFonts w:ascii="Courier New" w:hAnsi="Courier New" w:cs="Courier New"/>
        </w:rPr>
        <w:t xml:space="preserve"> pot stabili, în mod justificat, prin ordin al ministrului economiei şi finanţelor, registrele de contabilitate şi documentele justificative care se păstrează timp de 5 ani.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26</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În caz de pierdere, sustragere sau distrugere a unor documente contabile se vor lua măsuri de reconstituire a acestora în termen de maximum 30 de zile de la constatare, potrivit reglementărilor emise în acest scop.</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CAP IV</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Situaţii financiare</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27</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(1) Exerciţiul financiar reprezintă perioada pentru care trebuie întocmite situaţiile financiare anuale şi, de regulă, coincide cu anul calendaristic.</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Durata exerciţiului financiar </w:t>
      </w:r>
      <w:proofErr w:type="gramStart"/>
      <w:r>
        <w:rPr>
          <w:rFonts w:ascii="Courier New" w:hAnsi="Courier New" w:cs="Courier New"/>
        </w:rPr>
        <w:t>este</w:t>
      </w:r>
      <w:proofErr w:type="gramEnd"/>
      <w:r>
        <w:rPr>
          <w:rFonts w:ascii="Courier New" w:hAnsi="Courier New" w:cs="Courier New"/>
        </w:rPr>
        <w:t xml:space="preserve"> de 12 luni.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Exerciţiul financiar poate fi diferit de anul calendaristic:</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pentru sucursalele cu sediul în România, care aparţin unei persoane juridice străine, cu excepţia instituţiilor de credit, instituţiilor financiare nebancare, definite potrivit legii, înscrise în Registrul general, entităţilor autorizate, reglementate şi supravegheate de Comisia Naţională a Valorilor Mobiliare, societăţilor de asigurare, asigurare-reasigurare şi de reasigurare, entităţilor autorizate, reglementate şi supravegheate de Comisia de Supraveghere a Sistemului de Pensii Private, dacă exerciţiul financiar diferă pentru societate;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pentru filialele consolidate ale societăţii-mamă, precum şi pentru filialele filialelor, cu excepţia instituţiilor de credit, instituţiilor financiare nebancare, definite potrivit legii, înscrise în Registrul general, entităţilor autorizate, reglementate şi supravegheate de Comisia Naţională a Valorilor Mobiliare, societăţilor de asigurare, asigurare-reasigurare şi de reasigurare, entităţilor autorizate, reglementate şi supravegheate de Comisia de Supraveghere a Sistemului de Pensii Private, dacă exerciţiul financiar diferă pentru societatea-mamă.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Exerciţiul financiar al unităţilor nou-înfiinţate începe la data înfiinţării, potrivit legii.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(5) Exerciţiul financiar al unei persoane juridice care se lichidează începe la data încheierii exerciţiului financiar anterior şi se încheie în ziua precedentă datei când începe lichidarea. Perioada de lichidare </w:t>
      </w:r>
      <w:proofErr w:type="gramStart"/>
      <w:r>
        <w:rPr>
          <w:rFonts w:ascii="Courier New" w:hAnsi="Courier New" w:cs="Courier New"/>
        </w:rPr>
        <w:t>este</w:t>
      </w:r>
      <w:proofErr w:type="gramEnd"/>
      <w:r>
        <w:rPr>
          <w:rFonts w:ascii="Courier New" w:hAnsi="Courier New" w:cs="Courier New"/>
        </w:rPr>
        <w:t xml:space="preserve"> considerată un exerciţiu financiar, indiferent de durata sa.</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(6) Situaţiile financiare anuale consolidate ale unei societăţi-mamă se întocmesc pentru acelaşi exerciţiu financiar aplicabil situaţiilor financiare anuale ale societăţii-mamă. Dacă exerciţiul financiar al filialelor diferă de exerciţiul financiar aplicabil societăţii-mamă, situaţiile financiare anuale consolidate pot fi întocmite la o </w:t>
      </w:r>
      <w:proofErr w:type="gramStart"/>
      <w:r>
        <w:rPr>
          <w:rFonts w:ascii="Courier New" w:hAnsi="Courier New" w:cs="Courier New"/>
        </w:rPr>
        <w:t>altă</w:t>
      </w:r>
      <w:proofErr w:type="gramEnd"/>
      <w:r>
        <w:rPr>
          <w:rFonts w:ascii="Courier New" w:hAnsi="Courier New" w:cs="Courier New"/>
        </w:rPr>
        <w:t xml:space="preserve"> dată pentru a ţine cont de exerciţiul financiar al majorităţii sau al celor mai importante dintre societăţile consolidate.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(7) Exerciţiul financiar pentru instituţiile publice </w:t>
      </w:r>
      <w:proofErr w:type="gramStart"/>
      <w:r>
        <w:rPr>
          <w:rFonts w:ascii="Courier New" w:hAnsi="Courier New" w:cs="Courier New"/>
        </w:rPr>
        <w:t>este</w:t>
      </w:r>
      <w:proofErr w:type="gramEnd"/>
      <w:r>
        <w:rPr>
          <w:rFonts w:ascii="Courier New" w:hAnsi="Courier New" w:cs="Courier New"/>
        </w:rPr>
        <w:t xml:space="preserve"> anul bugetar.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28</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Persoanele prevăzute la art. 1 au obligaţia </w:t>
      </w:r>
      <w:proofErr w:type="gramStart"/>
      <w:r>
        <w:rPr>
          <w:rFonts w:ascii="Courier New" w:hAnsi="Courier New" w:cs="Courier New"/>
        </w:rPr>
        <w:t>să</w:t>
      </w:r>
      <w:proofErr w:type="gramEnd"/>
      <w:r>
        <w:rPr>
          <w:rFonts w:ascii="Courier New" w:hAnsi="Courier New" w:cs="Courier New"/>
        </w:rPr>
        <w:t xml:space="preserve"> întocmească situaţii financiare anuale, inclusiv în situaţia fuziunii, divizării sau încetării activităţii acestora, în condiţiile legii.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(2) Ministerul Economiei şi Finanţelor poate stabili întocmirea şi depunerea la unităţile teritoriale ale Ministerului Economiei şi Finanţelor a situaţiilor financiare sau a unor raportări contabile şi la alte perioade decât anual, în cadrul exerciţiului financiar.</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Pentru persoanele juridice care aplică Standardele </w:t>
      </w:r>
      <w:proofErr w:type="gramStart"/>
      <w:r>
        <w:rPr>
          <w:rFonts w:ascii="Courier New" w:hAnsi="Courier New" w:cs="Courier New"/>
        </w:rPr>
        <w:t>internaţionale</w:t>
      </w:r>
      <w:proofErr w:type="gramEnd"/>
      <w:r>
        <w:rPr>
          <w:rFonts w:ascii="Courier New" w:hAnsi="Courier New" w:cs="Courier New"/>
        </w:rPr>
        <w:t xml:space="preserve"> de raportare financiară (IFRS), situaţiile financiare au componentele prevăzute de aceste standarde.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(4) Persoanele juridice care aplică reglementările contabile conforme cu directivele europene întocmesc situaţii financiare anuale, care au componentele prevăzute de reglementările contabile aplicabile.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(5) Categoriile de persoane juridice care aplică reglementările contabile conforme cu directivele europene şi/sau Standardele </w:t>
      </w:r>
      <w:proofErr w:type="gramStart"/>
      <w:r>
        <w:rPr>
          <w:rFonts w:ascii="Courier New" w:hAnsi="Courier New" w:cs="Courier New"/>
        </w:rPr>
        <w:t>internaţionale</w:t>
      </w:r>
      <w:proofErr w:type="gramEnd"/>
      <w:r>
        <w:rPr>
          <w:rFonts w:ascii="Courier New" w:hAnsi="Courier New" w:cs="Courier New"/>
        </w:rPr>
        <w:t xml:space="preserve"> de raportare financiară (IFRS) se stabilesc prin ordin al ministrului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(6) Pentru persoanele juridice fără scop patrimonial situaţiile financiare anuale se compun din bilanţ, contul rezultatului exerciţiului, politici contabile şi note explicative.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(7) Situaţiile financiare anuale constituie </w:t>
      </w:r>
      <w:proofErr w:type="gramStart"/>
      <w:r>
        <w:rPr>
          <w:rFonts w:ascii="Courier New" w:hAnsi="Courier New" w:cs="Courier New"/>
        </w:rPr>
        <w:t>un</w:t>
      </w:r>
      <w:proofErr w:type="gramEnd"/>
      <w:r>
        <w:rPr>
          <w:rFonts w:ascii="Courier New" w:hAnsi="Courier New" w:cs="Courier New"/>
        </w:rPr>
        <w:t xml:space="preserve"> tot unitar şi sunt însoţite de raportul administratorilor.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(8) Pentru sucursalele din România ale instituţiilor de credit şi ale altor instituţii financiare cu sediul în străinătate, instituţiile prevăzute la art. </w:t>
      </w:r>
      <w:proofErr w:type="gramStart"/>
      <w:r>
        <w:rPr>
          <w:rFonts w:ascii="Courier New" w:hAnsi="Courier New" w:cs="Courier New"/>
        </w:rPr>
        <w:t>4 alin.</w:t>
      </w:r>
      <w:proofErr w:type="gramEnd"/>
      <w:r>
        <w:rPr>
          <w:rFonts w:ascii="Courier New" w:hAnsi="Courier New" w:cs="Courier New"/>
        </w:rPr>
        <w:t xml:space="preserve"> (3) </w:t>
      </w:r>
      <w:proofErr w:type="gramStart"/>
      <w:r>
        <w:rPr>
          <w:rFonts w:ascii="Courier New" w:hAnsi="Courier New" w:cs="Courier New"/>
        </w:rPr>
        <w:t>stabilesc</w:t>
      </w:r>
      <w:proofErr w:type="gramEnd"/>
      <w:r>
        <w:rPr>
          <w:rFonts w:ascii="Courier New" w:hAnsi="Courier New" w:cs="Courier New"/>
        </w:rPr>
        <w:t xml:space="preserve"> conţinutul situaţiilor financiare anuale care trebuie publicate de aceste sucursale. Instituţiile respective stabilesc şi cerinţele referitoare la informaţiile privind activitatea proprie a sucursalelor, care trebuie publicate de sucursalele respective în situaţia în care acestea nu sunt obligate </w:t>
      </w:r>
      <w:proofErr w:type="gramStart"/>
      <w:r>
        <w:rPr>
          <w:rFonts w:ascii="Courier New" w:hAnsi="Courier New" w:cs="Courier New"/>
        </w:rPr>
        <w:t>să</w:t>
      </w:r>
      <w:proofErr w:type="gramEnd"/>
      <w:r>
        <w:rPr>
          <w:rFonts w:ascii="Courier New" w:hAnsi="Courier New" w:cs="Courier New"/>
        </w:rPr>
        <w:t xml:space="preserve"> publice situaţii financiare anuale referitoare la activitatea proprie.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(9) Instituţiile publice întocmesc situaţii financiare trimestriale şi anuale, conform normelor elaborate de Ministerul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29</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Situaţiile financiare anuale vor fi însoţite de raportul administratorilor, raportul de audit sau raportul comisiei de cenzori, după caz, şi de propunerea de distribuire a profitului sau de acoperire a pierderii contabile.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O societate-mamă trebuie </w:t>
      </w:r>
      <w:proofErr w:type="gramStart"/>
      <w:r>
        <w:rPr>
          <w:rFonts w:ascii="Courier New" w:hAnsi="Courier New" w:cs="Courier New"/>
        </w:rPr>
        <w:t>să</w:t>
      </w:r>
      <w:proofErr w:type="gramEnd"/>
      <w:r>
        <w:rPr>
          <w:rFonts w:ascii="Courier New" w:hAnsi="Courier New" w:cs="Courier New"/>
        </w:rPr>
        <w:t xml:space="preserve"> întocmească atât situaţii financiare anuale pentru propria activitate, cât şi situaţii financiare anuale consolidate, în condiţiile prevăzute de reglementările contabile aplicabile.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30</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Situaţiile financiare anuale vor fi însoţite de o declaraţie scrisă a persoanelor prevăzute la art.</w:t>
      </w:r>
      <w:proofErr w:type="gramEnd"/>
      <w:r>
        <w:rPr>
          <w:rFonts w:ascii="Courier New" w:hAnsi="Courier New" w:cs="Courier New"/>
        </w:rPr>
        <w:t xml:space="preserve"> </w:t>
      </w:r>
      <w:proofErr w:type="gramStart"/>
      <w:r>
        <w:rPr>
          <w:rFonts w:ascii="Courier New" w:hAnsi="Courier New" w:cs="Courier New"/>
        </w:rPr>
        <w:t>10 alin.</w:t>
      </w:r>
      <w:proofErr w:type="gramEnd"/>
      <w:r>
        <w:rPr>
          <w:rFonts w:ascii="Courier New" w:hAnsi="Courier New" w:cs="Courier New"/>
        </w:rPr>
        <w:t xml:space="preserve"> (1) </w:t>
      </w:r>
      <w:proofErr w:type="gramStart"/>
      <w:r>
        <w:rPr>
          <w:rFonts w:ascii="Courier New" w:hAnsi="Courier New" w:cs="Courier New"/>
        </w:rPr>
        <w:t>prin</w:t>
      </w:r>
      <w:proofErr w:type="gramEnd"/>
      <w:r>
        <w:rPr>
          <w:rFonts w:ascii="Courier New" w:hAnsi="Courier New" w:cs="Courier New"/>
        </w:rPr>
        <w:t xml:space="preserve"> care îşi asumă răspunderea pentru întocmirea situaţiilor financiare anuale şi confirmă că: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politicile</w:t>
      </w:r>
      <w:proofErr w:type="gramEnd"/>
      <w:r>
        <w:rPr>
          <w:rFonts w:ascii="Courier New" w:hAnsi="Courier New" w:cs="Courier New"/>
        </w:rPr>
        <w:t xml:space="preserve"> contabile utilizate la întocmirea situaţiilor financiare anuale sunt în conformitate cu reglementările contabile aplicabile;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situaţiile</w:t>
      </w:r>
      <w:proofErr w:type="gramEnd"/>
      <w:r>
        <w:rPr>
          <w:rFonts w:ascii="Courier New" w:hAnsi="Courier New" w:cs="Courier New"/>
        </w:rPr>
        <w:t xml:space="preserve"> financiare anuale oferă o imagine fidelă a poziţiei financiare, performanţei financiare şi a celorlalte informaţii referitoare la activitatea desfăşurată;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persoana</w:t>
      </w:r>
      <w:proofErr w:type="gramEnd"/>
      <w:r>
        <w:rPr>
          <w:rFonts w:ascii="Courier New" w:hAnsi="Courier New" w:cs="Courier New"/>
        </w:rPr>
        <w:t xml:space="preserve"> juridică îşi desfăşoară activitatea în condiţii de continuitate.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31</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Situaţiile financiare anuale consolidate trebuie </w:t>
      </w:r>
      <w:proofErr w:type="gramStart"/>
      <w:r>
        <w:rPr>
          <w:rFonts w:ascii="Courier New" w:hAnsi="Courier New" w:cs="Courier New"/>
        </w:rPr>
        <w:t>să</w:t>
      </w:r>
      <w:proofErr w:type="gramEnd"/>
      <w:r>
        <w:rPr>
          <w:rFonts w:ascii="Courier New" w:hAnsi="Courier New" w:cs="Courier New"/>
        </w:rPr>
        <w:t xml:space="preserve"> fie însoţite de o declaraţie scrisă a administratorului societăţii-mamă prin care îşi asumă răspunderea pentru întocmirea situaţiilor financiare anuale consolidate şi confirmă că: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a) </w:t>
      </w:r>
      <w:proofErr w:type="gramStart"/>
      <w:r>
        <w:rPr>
          <w:rFonts w:ascii="Courier New" w:hAnsi="Courier New" w:cs="Courier New"/>
        </w:rPr>
        <w:t>politicile</w:t>
      </w:r>
      <w:proofErr w:type="gramEnd"/>
      <w:r>
        <w:rPr>
          <w:rFonts w:ascii="Courier New" w:hAnsi="Courier New" w:cs="Courier New"/>
        </w:rPr>
        <w:t xml:space="preserve"> contabile utilizate la întocmirea situaţiilor financiare anuale consolidate sunt în conformitate cu reglementările contabile aplicabile;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situaţiile</w:t>
      </w:r>
      <w:proofErr w:type="gramEnd"/>
      <w:r>
        <w:rPr>
          <w:rFonts w:ascii="Courier New" w:hAnsi="Courier New" w:cs="Courier New"/>
        </w:rPr>
        <w:t xml:space="preserve"> financiare anuale consolidate oferă o imagine fidelă a poziţiei financiare, a performanţei financiare şi a celorlalte informaţii referitoare la activitatea grupului.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32</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Membrii organelor de administraţie, de conducere şi supraveghere ale persoanelor juridice au obligaţia de </w:t>
      </w:r>
      <w:proofErr w:type="gramStart"/>
      <w:r>
        <w:rPr>
          <w:rFonts w:ascii="Courier New" w:hAnsi="Courier New" w:cs="Courier New"/>
        </w:rPr>
        <w:t>a</w:t>
      </w:r>
      <w:proofErr w:type="gramEnd"/>
      <w:r>
        <w:rPr>
          <w:rFonts w:ascii="Courier New" w:hAnsi="Courier New" w:cs="Courier New"/>
        </w:rPr>
        <w:t xml:space="preserve"> asigura ca situaţiile financiare anuale şi raportul administratorilor să fie întocmite şi publicate în conformitate cu legislaţia naţională.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Membrii organelor de administraţie, de conducere şi supraveghere ale societăţii-mamă au obligaţia de </w:t>
      </w:r>
      <w:proofErr w:type="gramStart"/>
      <w:r>
        <w:rPr>
          <w:rFonts w:ascii="Courier New" w:hAnsi="Courier New" w:cs="Courier New"/>
        </w:rPr>
        <w:t>a</w:t>
      </w:r>
      <w:proofErr w:type="gramEnd"/>
      <w:r>
        <w:rPr>
          <w:rFonts w:ascii="Courier New" w:hAnsi="Courier New" w:cs="Courier New"/>
        </w:rPr>
        <w:t xml:space="preserve"> asigura ca situaţiile financiare anuale consolidate şi raportul consolidat al administratorilor să fie întocmite şi publicate în conformitate cu legislaţia naţională.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33</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Obiectivul situaţiilor financiare anuale consolidate este de a oferi o imagine fidelă a poziţiei financiare, performanţei financiare şi a celorlalte informaţii referitoare la activitatea grupului, potrivit reglementărilor contabile aplicabile.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Situaţiile financiare anuale consolidate constituie </w:t>
      </w:r>
      <w:proofErr w:type="gramStart"/>
      <w:r>
        <w:rPr>
          <w:rFonts w:ascii="Courier New" w:hAnsi="Courier New" w:cs="Courier New"/>
        </w:rPr>
        <w:t>un</w:t>
      </w:r>
      <w:proofErr w:type="gramEnd"/>
      <w:r>
        <w:rPr>
          <w:rFonts w:ascii="Courier New" w:hAnsi="Courier New" w:cs="Courier New"/>
        </w:rPr>
        <w:t xml:space="preserve"> tot unitar şi se întocmesc în termen de 8 luni de la încheierea exerciţiului financiar al societăţii-mamă. Acestea cuprind bilanţul consolidat, contul de profit şi pierdere consolidat, precum şi celelalte componente, respectiv informaţii referitoare la activitatea grupului, potrivit reglementărilor contabile aplicabile, şi note explicative la situaţiile financiare anuale consolidate.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34</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Situaţiile financiare anuale ale persoanelor juridice de interes public sunt supuse auditului financiar, care se efectuează de către auditori financiari, persoane fizice sau juridice autorizate, în condiţiile legii.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În înţelesul prezentei legi, prin persoane juridice de interes public se înţelege: instituţiile de credit; instituţiile financiare nebancare, definite potrivit reglementărilor legale, înscrise în Registrul general; societăţile de asigurare, asigurare-reasigurare şi de reasigurare; entităţile autorizate, reglementate şi supravegheate de Comisia de Supraveghere a Sistemului de Pensii Private; societăţile de servicii de investiţii financiare, societăţile de administrare a investiţiilor şi organismelor de plasament colectiv, autorizate/avizate de Comisia Naţională a Valorilor Mobiliare; societăţile comerciale ale căror valori mobiliare sunt admise la tranzacţionare pe o piaţă reglementată; companiile şi societăţile naţionale; persoanele juridice care aparţin unui grup de societăţi şi intră în perimetrul de consolidare de către o societate-mamă care aplică Standardele internaţionale de raportare financiară.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Sunt auditate şi situaţiile financiare întocmite de entităţile care au această obligaţie conform legislaţiei specifice acestora.</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Sunt supuse, de asemenea, auditului financiar situaţiile financiare întocmite în vederea efectuării operaţiunilor de fuziune, </w:t>
      </w:r>
      <w:r>
        <w:rPr>
          <w:rFonts w:ascii="Courier New" w:hAnsi="Courier New" w:cs="Courier New"/>
        </w:rPr>
        <w:lastRenderedPageBreak/>
        <w:t xml:space="preserve">divizare sau </w:t>
      </w:r>
      <w:proofErr w:type="gramStart"/>
      <w:r>
        <w:rPr>
          <w:rFonts w:ascii="Courier New" w:hAnsi="Courier New" w:cs="Courier New"/>
        </w:rPr>
        <w:t>a</w:t>
      </w:r>
      <w:proofErr w:type="gramEnd"/>
      <w:r>
        <w:rPr>
          <w:rFonts w:ascii="Courier New" w:hAnsi="Courier New" w:cs="Courier New"/>
        </w:rPr>
        <w:t xml:space="preserve"> încetării activităţii persoanelor care au obligaţia auditării situaţiilor financiare anuale.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(5) Prin ordin al ministrului economiei şi finanţelor pot fi stabilite şi alte cazuri în care situaţiile financiare anuale sunt supuse auditului financiar.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35</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Persoanele juridice care organizează contabilitatea în partidă dublă trebuie </w:t>
      </w:r>
      <w:proofErr w:type="gramStart"/>
      <w:r>
        <w:rPr>
          <w:rFonts w:ascii="Courier New" w:hAnsi="Courier New" w:cs="Courier New"/>
        </w:rPr>
        <w:t>să</w:t>
      </w:r>
      <w:proofErr w:type="gramEnd"/>
      <w:r>
        <w:rPr>
          <w:rFonts w:ascii="Courier New" w:hAnsi="Courier New" w:cs="Courier New"/>
        </w:rPr>
        <w:t xml:space="preserve"> publice, potrivit prevederilor legale, situaţiile financiare anuale. </w:t>
      </w:r>
      <w:proofErr w:type="gramStart"/>
      <w:r>
        <w:rPr>
          <w:rFonts w:ascii="Courier New" w:hAnsi="Courier New" w:cs="Courier New"/>
        </w:rPr>
        <w:t>Fac obiectul publicării situaţiile financiare anuale, raportul administratorilor şi raportul de audit sau raportul comisiei de cenzori, după caz.</w:t>
      </w:r>
      <w:proofErr w:type="gramEnd"/>
      <w:r>
        <w:rPr>
          <w:rFonts w:ascii="Courier New" w:hAnsi="Courier New" w:cs="Courier New"/>
        </w:rPr>
        <w:t xml:space="preserve"> Aceste prevederi se aplică şi sucursalelor înregistrate în România care aparţin unor persoane juridice cu sediul în străinătate, precum şi societăţilor-mamă care întocmesc situaţii financiare anuale consolidate.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Acţionarii şi angajaţii unei societăţi au dreptul </w:t>
      </w:r>
      <w:proofErr w:type="gramStart"/>
      <w:r>
        <w:rPr>
          <w:rFonts w:ascii="Courier New" w:hAnsi="Courier New" w:cs="Courier New"/>
        </w:rPr>
        <w:t>să</w:t>
      </w:r>
      <w:proofErr w:type="gramEnd"/>
      <w:r>
        <w:rPr>
          <w:rFonts w:ascii="Courier New" w:hAnsi="Courier New" w:cs="Courier New"/>
        </w:rPr>
        <w:t xml:space="preserve"> se informeze în legătură cu situaţiile financiare anuale la sediul social al societăţii sau al societăţii-mamă, fără nicio discriminare.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Situaţiile financiare anuale se păstrează timp de 10 ani.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În caz de încetare </w:t>
      </w:r>
      <w:proofErr w:type="gramStart"/>
      <w:r>
        <w:rPr>
          <w:rFonts w:ascii="Courier New" w:hAnsi="Courier New" w:cs="Courier New"/>
        </w:rPr>
        <w:t>a</w:t>
      </w:r>
      <w:proofErr w:type="gramEnd"/>
      <w:r>
        <w:rPr>
          <w:rFonts w:ascii="Courier New" w:hAnsi="Courier New" w:cs="Courier New"/>
        </w:rPr>
        <w:t xml:space="preserve"> activităţii persoanelor prevăzute la art. </w:t>
      </w:r>
      <w:proofErr w:type="gramStart"/>
      <w:r>
        <w:rPr>
          <w:rFonts w:ascii="Courier New" w:hAnsi="Courier New" w:cs="Courier New"/>
        </w:rPr>
        <w:t>1, situaţiile financiare anuale, precum şi registrele şi celelalte documente la care se referă art.</w:t>
      </w:r>
      <w:proofErr w:type="gramEnd"/>
      <w:r>
        <w:rPr>
          <w:rFonts w:ascii="Courier New" w:hAnsi="Courier New" w:cs="Courier New"/>
        </w:rPr>
        <w:t xml:space="preserve"> </w:t>
      </w:r>
      <w:proofErr w:type="gramStart"/>
      <w:r>
        <w:rPr>
          <w:rFonts w:ascii="Courier New" w:hAnsi="Courier New" w:cs="Courier New"/>
        </w:rPr>
        <w:t>25 se predau la arhivele statului, în conformitate cu prevederile legale în materie.</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36</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Termenele pentru întocmirea situaţiilor financiare anuale sunt următoarele: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pentru</w:t>
      </w:r>
      <w:proofErr w:type="gramEnd"/>
      <w:r>
        <w:rPr>
          <w:rFonts w:ascii="Courier New" w:hAnsi="Courier New" w:cs="Courier New"/>
        </w:rPr>
        <w:t xml:space="preserve"> societăţile comerciale, societăţile/companiile naţionale, regiile autonome, institutele naţionale de cercetare-dezvoltare, 150 de zile de la încheierea exerciţiului financiar;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pentru</w:t>
      </w:r>
      <w:proofErr w:type="gramEnd"/>
      <w:r>
        <w:rPr>
          <w:rFonts w:ascii="Courier New" w:hAnsi="Courier New" w:cs="Courier New"/>
        </w:rPr>
        <w:t xml:space="preserve"> celelalte persoane prevăzute la art. </w:t>
      </w:r>
      <w:proofErr w:type="gramStart"/>
      <w:r>
        <w:rPr>
          <w:rFonts w:ascii="Courier New" w:hAnsi="Courier New" w:cs="Courier New"/>
        </w:rPr>
        <w:t>1, 120 de zile de la încheierea exerciţiului financiar.</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Termenele pentru depunerea situaţiilor financiare anuale la unităţile teritoriale ale Ministerului Economiei şi Finanţelor sunt:</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150 de zile de la încheierea exerciţiului financiar, pentru persoanele prevăzute la alin. (1) </w:t>
      </w:r>
      <w:proofErr w:type="gramStart"/>
      <w:r>
        <w:rPr>
          <w:rFonts w:ascii="Courier New" w:hAnsi="Courier New" w:cs="Courier New"/>
        </w:rPr>
        <w:t>lit</w:t>
      </w:r>
      <w:proofErr w:type="gramEnd"/>
      <w:r>
        <w:rPr>
          <w:rFonts w:ascii="Courier New" w:hAnsi="Courier New" w:cs="Courier New"/>
        </w:rPr>
        <w:t xml:space="preserve">. </w:t>
      </w:r>
      <w:proofErr w:type="gramStart"/>
      <w:r>
        <w:rPr>
          <w:rFonts w:ascii="Courier New" w:hAnsi="Courier New" w:cs="Courier New"/>
        </w:rPr>
        <w:t>a</w:t>
      </w:r>
      <w:proofErr w:type="gramEnd"/>
      <w:r>
        <w:rPr>
          <w:rFonts w:ascii="Courier New" w:hAnsi="Courier New" w:cs="Courier New"/>
        </w:rPr>
        <w:t>), cu excepţia societăţilor comerciale;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120 de zile de la încheierea exerciţiului financiar, pentru persoanele prevăzute la alin. (1) </w:t>
      </w:r>
      <w:proofErr w:type="gramStart"/>
      <w:r>
        <w:rPr>
          <w:rFonts w:ascii="Courier New" w:hAnsi="Courier New" w:cs="Courier New"/>
        </w:rPr>
        <w:t>lit</w:t>
      </w:r>
      <w:proofErr w:type="gramEnd"/>
      <w:r>
        <w:rPr>
          <w:rFonts w:ascii="Courier New" w:hAnsi="Courier New" w:cs="Courier New"/>
        </w:rPr>
        <w:t>. b).</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Persoanele care de la constituire nu au desfăşurat activitate, cu excepţia societăţilor comerciale, precum şi cele aflate în lichidare, potrivit legii, vor depune o declaraţie în acest sens, în termen de 60 de zile de la încheierea exerciţiului financiar, la unităţile teritoriale ale Ministerului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Instituţiile publice şi celelalte persoane juridice, ai căror conducători au calitatea de ordonator de credite, depun </w:t>
      </w:r>
      <w:proofErr w:type="gramStart"/>
      <w:r>
        <w:rPr>
          <w:rFonts w:ascii="Courier New" w:hAnsi="Courier New" w:cs="Courier New"/>
        </w:rPr>
        <w:t>un</w:t>
      </w:r>
      <w:proofErr w:type="gramEnd"/>
      <w:r>
        <w:rPr>
          <w:rFonts w:ascii="Courier New" w:hAnsi="Courier New" w:cs="Courier New"/>
        </w:rPr>
        <w:t xml:space="preserve"> exemplar din situaţiile financiare trimestriale şi anuale la organul ierarhic superior, la termenele stabilite de acesta.</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(5) Autorităţile publice, ministerele şi celelalte organe de specialitate ale administraţiei publice centrale, instituţiile publice finanţate integral din venituri proprii, ai căror conducători au calitatea de ordonator principal de credite, precum şi direcţiile generale ale finanţelor publice judeţene şi a municipiului Bucureşti, pentru situaţiile financiare centralizate pe ansamblul judeţului şi al </w:t>
      </w:r>
      <w:r>
        <w:rPr>
          <w:rFonts w:ascii="Courier New" w:hAnsi="Courier New" w:cs="Courier New"/>
        </w:rPr>
        <w:lastRenderedPageBreak/>
        <w:t xml:space="preserve">municipiului Bucureşti privind execuţia bugetelor prevăzute la </w:t>
      </w:r>
      <w:r>
        <w:rPr>
          <w:rFonts w:ascii="Courier New" w:hAnsi="Courier New" w:cs="Courier New"/>
          <w:vanish/>
        </w:rPr>
        <w:t>&lt;LLNK 12006   273 10 202   1 39&gt;</w:t>
      </w:r>
      <w:r>
        <w:rPr>
          <w:rFonts w:ascii="Courier New" w:hAnsi="Courier New" w:cs="Courier New"/>
          <w:color w:val="0000FF"/>
          <w:u w:val="single"/>
        </w:rPr>
        <w:t xml:space="preserve">art. </w:t>
      </w:r>
      <w:proofErr w:type="gramStart"/>
      <w:r>
        <w:rPr>
          <w:rFonts w:ascii="Courier New" w:hAnsi="Courier New" w:cs="Courier New"/>
          <w:color w:val="0000FF"/>
          <w:u w:val="single"/>
        </w:rPr>
        <w:t>1 alin.</w:t>
      </w:r>
      <w:proofErr w:type="gramEnd"/>
      <w:r>
        <w:rPr>
          <w:rFonts w:ascii="Courier New" w:hAnsi="Courier New" w:cs="Courier New"/>
          <w:color w:val="0000FF"/>
          <w:u w:val="single"/>
        </w:rPr>
        <w:t xml:space="preserve"> (2) </w:t>
      </w:r>
      <w:proofErr w:type="gramStart"/>
      <w:r>
        <w:rPr>
          <w:rFonts w:ascii="Courier New" w:hAnsi="Courier New" w:cs="Courier New"/>
          <w:color w:val="0000FF"/>
          <w:u w:val="single"/>
        </w:rPr>
        <w:t>din</w:t>
      </w:r>
      <w:proofErr w:type="gramEnd"/>
      <w:r>
        <w:rPr>
          <w:rFonts w:ascii="Courier New" w:hAnsi="Courier New" w:cs="Courier New"/>
          <w:color w:val="0000FF"/>
          <w:u w:val="single"/>
        </w:rPr>
        <w:t xml:space="preserve"> Legea nr. 273/2006</w:t>
      </w:r>
      <w:r>
        <w:rPr>
          <w:rFonts w:ascii="Courier New" w:hAnsi="Courier New" w:cs="Courier New"/>
        </w:rPr>
        <w:t xml:space="preserve"> privind finanţele publice locale, cu modificările şi completările ulterioare, depun la Ministerul Economiei şi Finanţelor un exemplar din situaţiile financiare trimestriale şi anuale, potrivit normelor emise de acesta, la următoarele termene: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în</w:t>
      </w:r>
      <w:proofErr w:type="gramEnd"/>
      <w:r>
        <w:rPr>
          <w:rFonts w:ascii="Courier New" w:hAnsi="Courier New" w:cs="Courier New"/>
        </w:rPr>
        <w:t xml:space="preserve"> termen de 60 de zile de la încheierea exerciţiului financiar;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în</w:t>
      </w:r>
      <w:proofErr w:type="gramEnd"/>
      <w:r>
        <w:rPr>
          <w:rFonts w:ascii="Courier New" w:hAnsi="Courier New" w:cs="Courier New"/>
        </w:rPr>
        <w:t xml:space="preserve"> termen de 45 de zile de la încheierea trimestrului de referinţă.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37</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asigurarea informaţiilor destinate sistemului instituţional al statului, societăţile comerciale depun la unităţile teritoriale ale Ministerului Economiei şi Finanţelor o raportare anuală, al cărei conţinut se stabileşte prin ordin al ministrului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Raportarea anuală se depune la unităţile teritoriale ale Ministerului Economiei şi Finanţelor, în termen de 150 de zile de la încheierea exerciţiului financiar, însoţită de dovada predării situaţiilor financiare anuale la oficiul registrului comerţului, pentru publicare.</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V</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Contabilitatea Trezoreriei Statului şi </w:t>
      </w:r>
      <w:proofErr w:type="gramStart"/>
      <w:r>
        <w:rPr>
          <w:rFonts w:ascii="Courier New" w:hAnsi="Courier New" w:cs="Courier New"/>
        </w:rPr>
        <w:t>a</w:t>
      </w:r>
      <w:proofErr w:type="gramEnd"/>
      <w:r>
        <w:rPr>
          <w:rFonts w:ascii="Courier New" w:hAnsi="Courier New" w:cs="Courier New"/>
        </w:rPr>
        <w:t xml:space="preserve"> instituţiilor publice</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38</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(1) Contabilitatea Trezoreriei Statului se organizează şi funcţionează pe principiul execuţiei de casă şi asigură înregistrarea operaţiunilor de încasări şi plăţi în conturi de venituri şi cheltuieli deschise pe bugete, ordonatori de credite şi subdiviziunile clasificaţiei bugetare stabilite de Ministerul Economiei şi Finanţelor.</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În contabilitatea Trezoreriei Statului se deschid, pe seama ordonatorilor de credite, conturi distincte pentru creditele deschise şi repartizate şi pentru cheltuielile efectuate din bugetul de stat, bugetul asigurărilor sociale de stat, bugetul Fondului naţional unic de asigurări sociale de sănătate, bugetul asigurărilor pentru şomaj, bugetele locale, precum şi conturi de disponibilităţi din care se pot efectua plăţi.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(3) Contabilitatea Trezoreriei Statului asigură informaţii cu privire la derularea execuţiei bugetare în condiţii de echilibru financiar, aprobată anual prin lege pentru fiecare buget, precum şi în limita disponibilităţilor aflate în conturi.</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În contabilitatea Trezoreriei Statului se reflectă, în conturi distincte, împrumuturile de stat interne şi externe primite pentru finanţarea deficitelor bugetare, precum şi pentru alte acţiuni prevăzute de lege, plasamentele financiare efectuate din contul curent general al Trezoreriei Statului, precum şi depozitele atrase de la instituţiile financiare şi de la persoane fizice.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(5) Contabilitatea Trezoreriei Statului se organizează în cadrul Ministerului Economiei şi Finanţelor şi al unităţilor sale subordonate şi cuprinde operaţiunile privind execuţia de casă a bugetului de stat, bugetului asigurărilor sociale de stat, bugetului Fondului naţional </w:t>
      </w:r>
      <w:r>
        <w:rPr>
          <w:rFonts w:ascii="Courier New" w:hAnsi="Courier New" w:cs="Courier New"/>
        </w:rPr>
        <w:lastRenderedPageBreak/>
        <w:t>unic de asigurări sociale de sănătate, bugetului asigurărilor pentru şomaj şi bugetelor locale, gestiunea datoriei publice interne şi externe, precum şi alte operaţiuni financiare efectuate în contul organelor administraţiei publice centrale şi locale.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(6) Organizarea şi conducerea contabilităţii Trezoreriei Statului se efectuează potrivit normelor emise de Ministerul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39</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La încheierea exerciţiului financiar, în contabilitatea Trezoreriei Statului se procedează la încheierea execuţiei bugetare potrivit normelor metodologice emise de Ministerul Economiei şi Finanţelor, după cum urmează: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încheierea</w:t>
      </w:r>
      <w:proofErr w:type="gramEnd"/>
      <w:r>
        <w:rPr>
          <w:rFonts w:ascii="Courier New" w:hAnsi="Courier New" w:cs="Courier New"/>
        </w:rPr>
        <w:t xml:space="preserve"> execuţiei bugetului de stat se efectuează de către unităţile teritoriale ale Trezoreriei Statului;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încheierea</w:t>
      </w:r>
      <w:proofErr w:type="gramEnd"/>
      <w:r>
        <w:rPr>
          <w:rFonts w:ascii="Courier New" w:hAnsi="Courier New" w:cs="Courier New"/>
        </w:rPr>
        <w:t xml:space="preserve"> execuţiei bugetului asigurărilor sociale de stat se efectuează de către unităţile Ministerului Muncii, Familiei şi Egalităţii de Şanse;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încheierea</w:t>
      </w:r>
      <w:proofErr w:type="gramEnd"/>
      <w:r>
        <w:rPr>
          <w:rFonts w:ascii="Courier New" w:hAnsi="Courier New" w:cs="Courier New"/>
        </w:rPr>
        <w:t xml:space="preserve"> execuţiei bugetelor locale se efectuează de ordonatorii principali de credite ai bugetelor locale.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Ministerul Economiei şi Finanţelor întocmeşte trimestrial şi anual bilanţul general al Trezoreriei Statului, în structura stabilită de acesta, </w:t>
      </w:r>
      <w:proofErr w:type="gramStart"/>
      <w:r>
        <w:rPr>
          <w:rFonts w:ascii="Courier New" w:hAnsi="Courier New" w:cs="Courier New"/>
        </w:rPr>
        <w:t>care</w:t>
      </w:r>
      <w:proofErr w:type="gramEnd"/>
      <w:r>
        <w:rPr>
          <w:rFonts w:ascii="Courier New" w:hAnsi="Courier New" w:cs="Courier New"/>
        </w:rPr>
        <w:t xml:space="preserve"> se aprobă în condiţiile legii.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40</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(1) Ministerul Economiei şi Finanţelor întocmeşte anual bilanţul instituţiilor publice.</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Bilanţul anual al instituţiilor publice, în structura stabilită de Ministerul Economiei şi Finanţelor, se prezintă Guvernului pentru adoptare odată cu contul general anual de execuţie a bugetului de stat.</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VI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Contravenţii şi infracţiuni</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41</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Constituie contravenţii la prevederile prezentei legi următoarele fapte, dacă nu sunt săvârşite în astfel de condiţii încât, potrivit legii, </w:t>
      </w:r>
      <w:proofErr w:type="gramStart"/>
      <w:r>
        <w:rPr>
          <w:rFonts w:ascii="Courier New" w:hAnsi="Courier New" w:cs="Courier New"/>
        </w:rPr>
        <w:t>să</w:t>
      </w:r>
      <w:proofErr w:type="gramEnd"/>
      <w:r>
        <w:rPr>
          <w:rFonts w:ascii="Courier New" w:hAnsi="Courier New" w:cs="Courier New"/>
        </w:rPr>
        <w:t xml:space="preserve"> fie considerate infracţiuni: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w:t>
      </w:r>
      <w:proofErr w:type="gramStart"/>
      <w:r>
        <w:rPr>
          <w:rFonts w:ascii="Courier New" w:hAnsi="Courier New" w:cs="Courier New"/>
        </w:rPr>
        <w:t>deţinerea</w:t>
      </w:r>
      <w:proofErr w:type="gramEnd"/>
      <w:r>
        <w:rPr>
          <w:rFonts w:ascii="Courier New" w:hAnsi="Courier New" w:cs="Courier New"/>
        </w:rPr>
        <w:t>, cu orice titlu, de bunuri materiale, titluri de valoare, numerar şi alte drepturi şi obligaţii, precum şi efectuarea de operaţiuni economice, fără să fie înregistrate în contabilitate;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w:t>
      </w:r>
      <w:proofErr w:type="gramStart"/>
      <w:r>
        <w:rPr>
          <w:rFonts w:ascii="Courier New" w:hAnsi="Courier New" w:cs="Courier New"/>
        </w:rPr>
        <w:t>nerespectarea</w:t>
      </w:r>
      <w:proofErr w:type="gramEnd"/>
      <w:r>
        <w:rPr>
          <w:rFonts w:ascii="Courier New" w:hAnsi="Courier New" w:cs="Courier New"/>
        </w:rPr>
        <w:t xml:space="preserve"> reglementărilor emise de Ministerul Economiei şi Finanţelor cu privire la:</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utilizarea</w:t>
      </w:r>
      <w:proofErr w:type="gramEnd"/>
      <w:r>
        <w:rPr>
          <w:rFonts w:ascii="Courier New" w:hAnsi="Courier New" w:cs="Courier New"/>
        </w:rPr>
        <w:t xml:space="preserve"> şi ţinerea registrelor de contabilitate;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întocmirea şi utilizarea documentelor justificative şi contabile pentru toate operaţiunile efectuate, înregistrarea în contabilitate a acestora în perioada la care se referă, păstrarea şi arhivarea acestora, precum şi reconstituirea documentelor pierdute, sustrase sau distruse;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efectuarea</w:t>
      </w:r>
      <w:proofErr w:type="gramEnd"/>
      <w:r>
        <w:rPr>
          <w:rFonts w:ascii="Courier New" w:hAnsi="Courier New" w:cs="Courier New"/>
        </w:rPr>
        <w:t xml:space="preserve"> inventarierii;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întocmirea</w:t>
      </w:r>
      <w:proofErr w:type="gramEnd"/>
      <w:r>
        <w:rPr>
          <w:rFonts w:ascii="Courier New" w:hAnsi="Courier New" w:cs="Courier New"/>
        </w:rPr>
        <w:t xml:space="preserve"> şi auditarea situaţiilor financiare anuale;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depunerea</w:t>
      </w:r>
      <w:proofErr w:type="gramEnd"/>
      <w:r>
        <w:rPr>
          <w:rFonts w:ascii="Courier New" w:hAnsi="Courier New" w:cs="Courier New"/>
        </w:rPr>
        <w:t xml:space="preserve"> la unităţile teritoriale ale Ministerului Economiei şi Finanţelor a situaţiilor financiare anuale;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f) </w:t>
      </w:r>
      <w:proofErr w:type="gramStart"/>
      <w:r>
        <w:rPr>
          <w:rFonts w:ascii="Courier New" w:hAnsi="Courier New" w:cs="Courier New"/>
        </w:rPr>
        <w:t>întocmirea</w:t>
      </w:r>
      <w:proofErr w:type="gramEnd"/>
      <w:r>
        <w:rPr>
          <w:rFonts w:ascii="Courier New" w:hAnsi="Courier New" w:cs="Courier New"/>
        </w:rPr>
        <w:t xml:space="preserve"> şi depunerea la unităţile teritoriale ale Ministerului Economiei şi Finanţelor a situaţiilor financiare periodice sau a raportărilor contabile stabilite potrivit legii;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g) </w:t>
      </w:r>
      <w:proofErr w:type="gramStart"/>
      <w:r>
        <w:rPr>
          <w:rFonts w:ascii="Courier New" w:hAnsi="Courier New" w:cs="Courier New"/>
        </w:rPr>
        <w:t>nedepunerea</w:t>
      </w:r>
      <w:proofErr w:type="gramEnd"/>
      <w:r>
        <w:rPr>
          <w:rFonts w:ascii="Courier New" w:hAnsi="Courier New" w:cs="Courier New"/>
        </w:rPr>
        <w:t xml:space="preserve"> declaraţiei din care să rezulte că persoanele prevăzute la art. 1 nu au desfăşurat activitate;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h) </w:t>
      </w:r>
      <w:proofErr w:type="gramStart"/>
      <w:r>
        <w:rPr>
          <w:rFonts w:ascii="Courier New" w:hAnsi="Courier New" w:cs="Courier New"/>
        </w:rPr>
        <w:t>publicarea</w:t>
      </w:r>
      <w:proofErr w:type="gramEnd"/>
      <w:r>
        <w:rPr>
          <w:rFonts w:ascii="Courier New" w:hAnsi="Courier New" w:cs="Courier New"/>
        </w:rPr>
        <w:t xml:space="preserve"> situaţiilor financiare anuale, potrivit legii.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w:t>
      </w:r>
      <w:proofErr w:type="gramStart"/>
      <w:r>
        <w:rPr>
          <w:rFonts w:ascii="Courier New" w:hAnsi="Courier New" w:cs="Courier New"/>
        </w:rPr>
        <w:t>prezentarea</w:t>
      </w:r>
      <w:proofErr w:type="gramEnd"/>
      <w:r>
        <w:rPr>
          <w:rFonts w:ascii="Courier New" w:hAnsi="Courier New" w:cs="Courier New"/>
        </w:rPr>
        <w:t xml:space="preserve"> de situaţii financiare care conţin date eronate sau necorelate, inclusiv cu privire la identificarea persoanei raportoare;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w:t>
      </w:r>
      <w:proofErr w:type="gramStart"/>
      <w:r>
        <w:rPr>
          <w:rFonts w:ascii="Courier New" w:hAnsi="Courier New" w:cs="Courier New"/>
        </w:rPr>
        <w:t>nerespectarea</w:t>
      </w:r>
      <w:proofErr w:type="gramEnd"/>
      <w:r>
        <w:rPr>
          <w:rFonts w:ascii="Courier New" w:hAnsi="Courier New" w:cs="Courier New"/>
        </w:rPr>
        <w:t xml:space="preserve"> prevederilor referitoare la întocmirea declaraţiilor prevăzute la art. 30 </w:t>
      </w:r>
      <w:proofErr w:type="gramStart"/>
      <w:r>
        <w:rPr>
          <w:rFonts w:ascii="Courier New" w:hAnsi="Courier New" w:cs="Courier New"/>
        </w:rPr>
        <w:t>şi</w:t>
      </w:r>
      <w:proofErr w:type="gramEnd"/>
      <w:r>
        <w:rPr>
          <w:rFonts w:ascii="Courier New" w:hAnsi="Courier New" w:cs="Courier New"/>
        </w:rPr>
        <w:t xml:space="preserve"> 31;</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5. </w:t>
      </w:r>
      <w:proofErr w:type="gramStart"/>
      <w:r>
        <w:rPr>
          <w:rFonts w:ascii="Courier New" w:hAnsi="Courier New" w:cs="Courier New"/>
        </w:rPr>
        <w:t>nerespectarea</w:t>
      </w:r>
      <w:proofErr w:type="gramEnd"/>
      <w:r>
        <w:rPr>
          <w:rFonts w:ascii="Courier New" w:hAnsi="Courier New" w:cs="Courier New"/>
        </w:rPr>
        <w:t xml:space="preserve"> prevederilor referitoare la obligaţia membrilor organelor de administraţie, conducere şi supraveghere de a întocmi şi publica situaţiile financiare anuale;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6. </w:t>
      </w:r>
      <w:proofErr w:type="gramStart"/>
      <w:r>
        <w:rPr>
          <w:rFonts w:ascii="Courier New" w:hAnsi="Courier New" w:cs="Courier New"/>
        </w:rPr>
        <w:t>nerespectarea</w:t>
      </w:r>
      <w:proofErr w:type="gramEnd"/>
      <w:r>
        <w:rPr>
          <w:rFonts w:ascii="Courier New" w:hAnsi="Courier New" w:cs="Courier New"/>
        </w:rPr>
        <w:t xml:space="preserve"> prevederilor referitoare la obligaţia membrilor organelor de administraţie, conducere şi supraveghere ale societăţii-mamă de a întocmi şi publica situaţiile financiare anuale consolidate.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42</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Contravenţia prevăzută la art. 41 pct. 2 lit. h) se sancţionează cu amendă de la 2.000 lei la 30.000 lei, cea prevăzută la pct. 1, cu amendă de la 1.000 lei la 10.000 lei, cele prevăzute la pct. 2 lit. c), d), e), pct. 4 şi 5, cu amendă de la 400 lei la 5.000 lei, cea prevăzută la pct. 6, cu amendă de la 10.000 lei la 30.000 lei, cele prevăzute la pct. 2 lit. a) </w:t>
      </w:r>
      <w:proofErr w:type="gramStart"/>
      <w:r>
        <w:rPr>
          <w:rFonts w:ascii="Courier New" w:hAnsi="Courier New" w:cs="Courier New"/>
        </w:rPr>
        <w:t>şi</w:t>
      </w:r>
      <w:proofErr w:type="gramEnd"/>
      <w:r>
        <w:rPr>
          <w:rFonts w:ascii="Courier New" w:hAnsi="Courier New" w:cs="Courier New"/>
        </w:rPr>
        <w:t xml:space="preserve"> b), cu amendă de la 300 lei la 4.000 lei, cea prevăzută la pct. 2 lit. f), cu amendă de la 500 lei la 1.500 lei, cea prevăzută la pct. 3, cu amendă de la 200 lei la 1.000 lei, iar cea prevăzută la pct. 2 lit. g), cu amendă de la 100 lei la 200 lei. Criteriile în funcţie de care se stabileşte nivelul amenzii se corelează cu nivelul cifrei de afaceri, după caz.</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Amenda pentru neîndeplinirea obligaţiei prevăzute la art. 41 pct. 2 lit. f) este de la 1.000 lei la 3.000 lei, dacă perioada de întârziere pentru întocmirea şi depunerea situaţiilor financiare periodice este cuprinsă între 15 şi 30 de zile lucrătoare, şi de la 1.500 lei la 4.500 lei, dacă perioada de întârziere depăşeşte 30 de zile lucrătoare.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(3) Guvernul, la propunerea Ministerului Economiei şi Finanţelor, poate modifica nivelul amenzilor prevăzute la alin. (1) </w:t>
      </w:r>
      <w:proofErr w:type="gramStart"/>
      <w:r>
        <w:rPr>
          <w:rFonts w:ascii="Courier New" w:hAnsi="Courier New" w:cs="Courier New"/>
        </w:rPr>
        <w:t>în</w:t>
      </w:r>
      <w:proofErr w:type="gramEnd"/>
      <w:r>
        <w:rPr>
          <w:rFonts w:ascii="Courier New" w:hAnsi="Courier New" w:cs="Courier New"/>
        </w:rPr>
        <w:t xml:space="preserve"> funcţie de rata inflaţiei.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(4) Constatarea contravenţiilor şi aplicarea amenzilor se fac de persoanele cu atribuţii de inspecţie fiscală şi de comisarii Gărzii Financiare, precum şi de personalul altor direcţii din cadrul Ministerului Economiei şi Finanţelor, stabilit prin ordin al ministrului economiei şi finanţelor.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(5) Constatarea contravenţiilor şi aplicarea amenzilor în cazul asociaţiilor de proprietari se fac de persoanele cu atribuţii de control din cadrul consiliilor locale ale municipiilor, oraşelor, comunelor şi ale sectoarelor municipiului Bucureşti şi de alte persoane anume împuternicite de consiliile judeţene, respectiv de Consiliul General al Municipiului Bucureşti.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(6) Amenzile contravenţionale prevăzute la alin. (1) </w:t>
      </w:r>
      <w:proofErr w:type="gramStart"/>
      <w:r>
        <w:rPr>
          <w:rFonts w:ascii="Courier New" w:hAnsi="Courier New" w:cs="Courier New"/>
        </w:rPr>
        <w:t>şi</w:t>
      </w:r>
      <w:proofErr w:type="gramEnd"/>
      <w:r>
        <w:rPr>
          <w:rFonts w:ascii="Courier New" w:hAnsi="Courier New" w:cs="Courier New"/>
        </w:rPr>
        <w:t xml:space="preserve"> (2) se suportă de persoanele vinovate.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(7) Contravenţiilor prevăzute la </w:t>
      </w:r>
      <w:r>
        <w:rPr>
          <w:rFonts w:ascii="Courier New" w:hAnsi="Courier New" w:cs="Courier New"/>
          <w:vanish/>
        </w:rPr>
        <w:t>&lt;LLNK 12001     2130 302  41 72&gt;</w:t>
      </w:r>
      <w:r>
        <w:rPr>
          <w:rFonts w:ascii="Courier New" w:hAnsi="Courier New" w:cs="Courier New"/>
          <w:color w:val="0000FF"/>
          <w:u w:val="single"/>
        </w:rPr>
        <w:t xml:space="preserve">art. </w:t>
      </w:r>
      <w:proofErr w:type="gramStart"/>
      <w:r>
        <w:rPr>
          <w:rFonts w:ascii="Courier New" w:hAnsi="Courier New" w:cs="Courier New"/>
          <w:color w:val="0000FF"/>
          <w:u w:val="single"/>
        </w:rPr>
        <w:t>41 le sunt aplicabile dispoziţiile Ordonanţei Guvernului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2/2001</w:t>
      </w:r>
      <w:r>
        <w:rPr>
          <w:rFonts w:ascii="Courier New" w:hAnsi="Courier New" w:cs="Courier New"/>
        </w:rPr>
        <w:t xml:space="preserve"> privind regimul juridic </w:t>
      </w:r>
      <w:r>
        <w:rPr>
          <w:rFonts w:ascii="Courier New" w:hAnsi="Courier New" w:cs="Courier New"/>
        </w:rPr>
        <w:lastRenderedPageBreak/>
        <w:t xml:space="preserve">al contravenţiilor, aprobată cu modificări şi completări prin </w:t>
      </w:r>
      <w:r>
        <w:rPr>
          <w:rFonts w:ascii="Courier New" w:hAnsi="Courier New" w:cs="Courier New"/>
          <w:vanish/>
        </w:rPr>
        <w:t>&lt;LLNK 12002   180 10 201   0 18&gt;</w:t>
      </w:r>
      <w:r>
        <w:rPr>
          <w:rFonts w:ascii="Courier New" w:hAnsi="Courier New" w:cs="Courier New"/>
          <w:color w:val="0000FF"/>
          <w:u w:val="single"/>
        </w:rPr>
        <w:t>Legea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180/2002</w:t>
      </w:r>
      <w:r>
        <w:rPr>
          <w:rFonts w:ascii="Courier New" w:hAnsi="Courier New" w:cs="Courier New"/>
        </w:rPr>
        <w:t>, cu modificările şi completările ulterioare.</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(8) În situaţia în care în termen de 10 zile lucrătoare de la aplicarea amenzii prevăzute la alin. (2) </w:t>
      </w:r>
      <w:proofErr w:type="gramStart"/>
      <w:r>
        <w:rPr>
          <w:rFonts w:ascii="Courier New" w:hAnsi="Courier New" w:cs="Courier New"/>
        </w:rPr>
        <w:t>nu</w:t>
      </w:r>
      <w:proofErr w:type="gramEnd"/>
      <w:r>
        <w:rPr>
          <w:rFonts w:ascii="Courier New" w:hAnsi="Courier New" w:cs="Courier New"/>
        </w:rPr>
        <w:t xml:space="preserve"> se depun situaţiile financiare prevăzute la art. </w:t>
      </w:r>
      <w:proofErr w:type="gramStart"/>
      <w:r>
        <w:rPr>
          <w:rFonts w:ascii="Courier New" w:hAnsi="Courier New" w:cs="Courier New"/>
        </w:rPr>
        <w:t>36 alin.</w:t>
      </w:r>
      <w:proofErr w:type="gramEnd"/>
      <w:r>
        <w:rPr>
          <w:rFonts w:ascii="Courier New" w:hAnsi="Courier New" w:cs="Courier New"/>
        </w:rPr>
        <w:t xml:space="preserve"> (5), Ministerul Economiei şi Finanţelor </w:t>
      </w:r>
      <w:proofErr w:type="gramStart"/>
      <w:r>
        <w:rPr>
          <w:rFonts w:ascii="Courier New" w:hAnsi="Courier New" w:cs="Courier New"/>
        </w:rPr>
        <w:t>va</w:t>
      </w:r>
      <w:proofErr w:type="gramEnd"/>
      <w:r>
        <w:rPr>
          <w:rFonts w:ascii="Courier New" w:hAnsi="Courier New" w:cs="Courier New"/>
        </w:rPr>
        <w:t xml:space="preserve"> lua următoarele măsuri: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blocarea deschiderilor de credite bugetare pentru ordonatorii principali de credite ai bugetului de stat, bugetului asigurărilor sociale de stat, bugetului asigurărilor pentru şomaj, bugetului Fondului naţional unic de asigurări de sănătate şi ai bugetelor locale;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blocarea</w:t>
      </w:r>
      <w:proofErr w:type="gramEnd"/>
      <w:r>
        <w:rPr>
          <w:rFonts w:ascii="Courier New" w:hAnsi="Courier New" w:cs="Courier New"/>
        </w:rPr>
        <w:t xml:space="preserve"> conturilor de disponibilităţi deschise la unităţile Trezoreriei Statului pe numele autorităţilor şi instituţiilor publice finanţate integral sau parţial din venituri proprii.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(9) Se exceptează de la prevederile alin. (8) </w:t>
      </w:r>
      <w:proofErr w:type="gramStart"/>
      <w:r>
        <w:rPr>
          <w:rFonts w:ascii="Courier New" w:hAnsi="Courier New" w:cs="Courier New"/>
        </w:rPr>
        <w:t>următoarele</w:t>
      </w:r>
      <w:proofErr w:type="gramEnd"/>
      <w:r>
        <w:rPr>
          <w:rFonts w:ascii="Courier New" w:hAnsi="Courier New" w:cs="Courier New"/>
        </w:rPr>
        <w:t xml:space="preserve"> operaţiuni: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plăţile</w:t>
      </w:r>
      <w:proofErr w:type="gramEnd"/>
      <w:r>
        <w:rPr>
          <w:rFonts w:ascii="Courier New" w:hAnsi="Courier New" w:cs="Courier New"/>
        </w:rPr>
        <w:t xml:space="preserve"> din fonduri externe nerambursabile sau finanţări primite de la instituţii ori organizaţii internaţionale pentru derularea unor programe şi proiecte, precum şi fondurile de cofinanţare şi prefinanţare aferente;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plata</w:t>
      </w:r>
      <w:proofErr w:type="gramEnd"/>
      <w:r>
        <w:rPr>
          <w:rFonts w:ascii="Courier New" w:hAnsi="Courier New" w:cs="Courier New"/>
        </w:rPr>
        <w:t xml:space="preserve"> drepturilor salariale şi a contribuţiilor aferente, precum şi a drepturilor de asigurări şi asistenţă socială;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rambursările</w:t>
      </w:r>
      <w:proofErr w:type="gramEnd"/>
      <w:r>
        <w:rPr>
          <w:rFonts w:ascii="Courier New" w:hAnsi="Courier New" w:cs="Courier New"/>
        </w:rPr>
        <w:t xml:space="preserve"> de credite interne şi externe, comisioanele şi alte costuri aferente;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contribuţii</w:t>
      </w:r>
      <w:proofErr w:type="gramEnd"/>
      <w:r>
        <w:rPr>
          <w:rFonts w:ascii="Courier New" w:hAnsi="Courier New" w:cs="Courier New"/>
        </w:rPr>
        <w:t xml:space="preserve"> şi cotizaţii către organizaţii internaţionale;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plăţile</w:t>
      </w:r>
      <w:proofErr w:type="gramEnd"/>
      <w:r>
        <w:rPr>
          <w:rFonts w:ascii="Courier New" w:hAnsi="Courier New" w:cs="Courier New"/>
        </w:rPr>
        <w:t xml:space="preserve"> din Fondul de rezervă bugetară la dispoziţia Guvernului şi din Fondul de intervenţie la dispoziţia Guvernului, potrivit legii.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43</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Efectuarea cu ştiinţă de înregistrări inexacte, precum şi omisiunea cu ştiinţă a înregistrărilor în contabilitate, având drept consecinţă denaturarea veniturilor, cheltuielilor, rezultatelor financiare, precum şi a elementelor de activ şi de pasiv ce se reflectă în bilanţ, constituie infracţiunea de fals intelectual şi se pedepseşte conform legii.</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VII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Dispoziţii tranzitorii şi finale</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44</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Ministerul Economiei şi Finanţelor şi instituţiile prevăzute la art.</w:t>
      </w:r>
      <w:proofErr w:type="gramEnd"/>
      <w:r>
        <w:rPr>
          <w:rFonts w:ascii="Courier New" w:hAnsi="Courier New" w:cs="Courier New"/>
        </w:rPr>
        <w:t xml:space="preserve"> </w:t>
      </w:r>
      <w:proofErr w:type="gramStart"/>
      <w:r>
        <w:rPr>
          <w:rFonts w:ascii="Courier New" w:hAnsi="Courier New" w:cs="Courier New"/>
        </w:rPr>
        <w:t>4 alin.</w:t>
      </w:r>
      <w:proofErr w:type="gramEnd"/>
      <w:r>
        <w:rPr>
          <w:rFonts w:ascii="Courier New" w:hAnsi="Courier New" w:cs="Courier New"/>
        </w:rPr>
        <w:t xml:space="preserve"> (3) </w:t>
      </w:r>
      <w:proofErr w:type="gramStart"/>
      <w:r>
        <w:rPr>
          <w:rFonts w:ascii="Courier New" w:hAnsi="Courier New" w:cs="Courier New"/>
        </w:rPr>
        <w:t>din</w:t>
      </w:r>
      <w:proofErr w:type="gramEnd"/>
      <w:r>
        <w:rPr>
          <w:rFonts w:ascii="Courier New" w:hAnsi="Courier New" w:cs="Courier New"/>
        </w:rPr>
        <w:t xml:space="preserve"> prezenta lege vor elabora şi vor actualiza permanent reglementările contabile aplicabile persoanelor prevăzute la art. 1.</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45</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Ministerul Economiei şi Finanţelor exercită controlul asupra modului în care se aplică prevederile prezentei legi.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46</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Prezenta lege intră în vigoare la data de 1 ianuarie 1992*).</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 A se vedea şi datele de intrare în vigoare </w:t>
      </w:r>
      <w:proofErr w:type="gramStart"/>
      <w:r>
        <w:rPr>
          <w:rFonts w:ascii="Courier New" w:hAnsi="Courier New" w:cs="Courier New"/>
        </w:rPr>
        <w:t>a</w:t>
      </w:r>
      <w:proofErr w:type="gramEnd"/>
      <w:r>
        <w:rPr>
          <w:rFonts w:ascii="Courier New" w:hAnsi="Courier New" w:cs="Courier New"/>
        </w:rPr>
        <w:t xml:space="preserve"> actelor normative modificatoare.</w:t>
      </w:r>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lastRenderedPageBreak/>
        <w:t xml:space="preserve">    ART. 47</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Prevederile prezentei legi se aplică şi subunităţilor fără personalitate juridică, cu sediul în străinătate, </w:t>
      </w:r>
      <w:proofErr w:type="gramStart"/>
      <w:r>
        <w:rPr>
          <w:rFonts w:ascii="Courier New" w:hAnsi="Courier New" w:cs="Courier New"/>
        </w:rPr>
        <w:t>ce</w:t>
      </w:r>
      <w:proofErr w:type="gramEnd"/>
      <w:r>
        <w:rPr>
          <w:rFonts w:ascii="Courier New" w:hAnsi="Courier New" w:cs="Courier New"/>
        </w:rPr>
        <w:t xml:space="preserve"> aparţin persoanelor prevăzute la art. 1, cu sediul sau domiciliul în România, cât şi subunităţilor cu sediul în România, </w:t>
      </w:r>
      <w:proofErr w:type="gramStart"/>
      <w:r>
        <w:rPr>
          <w:rFonts w:ascii="Courier New" w:hAnsi="Courier New" w:cs="Courier New"/>
        </w:rPr>
        <w:t>ce</w:t>
      </w:r>
      <w:proofErr w:type="gramEnd"/>
      <w:r>
        <w:rPr>
          <w:rFonts w:ascii="Courier New" w:hAnsi="Courier New" w:cs="Courier New"/>
        </w:rPr>
        <w:t xml:space="preserve"> aparţin unor persoane juridice ori fizice cu sediul sau domiciliul în străinătate.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48</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(1) Dezvoltarea cadrului instituţional în domeniul contabilităţii şi al profesiei contabile se realizează prin Consiliul Contabilităţii şi Raportărilor Financiare. Modul de organizare şi funcţionare, atribuţiile şi sursele de finanţare ale acestuia se stabilesc prin regulamentul de organizare şi funcţionare </w:t>
      </w:r>
      <w:proofErr w:type="gramStart"/>
      <w:r>
        <w:rPr>
          <w:rFonts w:ascii="Courier New" w:hAnsi="Courier New" w:cs="Courier New"/>
        </w:rPr>
        <w:t>a</w:t>
      </w:r>
      <w:proofErr w:type="gramEnd"/>
      <w:r>
        <w:rPr>
          <w:rFonts w:ascii="Courier New" w:hAnsi="Courier New" w:cs="Courier New"/>
        </w:rPr>
        <w:t xml:space="preserve"> acestuia, care se aprobă prin hotărâre a Guvernului.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Directorul Direcţiei de reglementări contabile, precum şi directorul general al Direcţiei generale de metodologie contabilă instituţii publice sunt membri de drept ai Consiliului Contabilităţii şi Raportărilor Financiare</w:t>
      </w:r>
      <w:proofErr w:type="gramStart"/>
      <w:r>
        <w:rPr>
          <w:rFonts w:ascii="Courier New" w:hAnsi="Courier New" w:cs="Courier New"/>
        </w:rPr>
        <w:t>.*</w:t>
      </w:r>
      <w:proofErr w:type="gramEnd"/>
      <w:r>
        <w:rPr>
          <w:rFonts w:ascii="Courier New" w:hAnsi="Courier New" w:cs="Courier New"/>
        </w:rPr>
        <w:t>*)</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 Direcţia de reglementări contabile şi Direcţia generală de metodologie contabilă instituţii publice sunt prevăzute în structura organizatorică a Ministerului Economiei şi Finanţelor, conform anexei nr. </w:t>
      </w:r>
      <w:proofErr w:type="gramStart"/>
      <w:r>
        <w:rPr>
          <w:rFonts w:ascii="Courier New" w:hAnsi="Courier New" w:cs="Courier New"/>
        </w:rPr>
        <w:t xml:space="preserve">1 la </w:t>
      </w:r>
      <w:r>
        <w:rPr>
          <w:rFonts w:ascii="Courier New" w:hAnsi="Courier New" w:cs="Courier New"/>
          <w:vanish/>
        </w:rPr>
        <w:t>&lt;LLNK 12007   386 20 301   0 33&gt;</w:t>
      </w:r>
      <w:r>
        <w:rPr>
          <w:rFonts w:ascii="Courier New" w:hAnsi="Courier New" w:cs="Courier New"/>
          <w:color w:val="0000FF"/>
          <w:u w:val="single"/>
        </w:rPr>
        <w:t>Hotărârea Guvernului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386/2007</w:t>
      </w:r>
      <w:r>
        <w:rPr>
          <w:rFonts w:ascii="Courier New" w:hAnsi="Courier New" w:cs="Courier New"/>
        </w:rPr>
        <w:t xml:space="preserve"> privind organizarea şi funcţionarea Ministerului Economiei şi Finanţelor, cu modificările şi completările ulterioare.</w:t>
      </w:r>
      <w:proofErr w:type="gramEnd"/>
    </w:p>
    <w:p w:rsidR="002D6709" w:rsidRDefault="002D6709" w:rsidP="002D6709">
      <w:pPr>
        <w:autoSpaceDE w:val="0"/>
        <w:autoSpaceDN w:val="0"/>
        <w:adjustRightInd w:val="0"/>
        <w:spacing w:after="0" w:line="240" w:lineRule="auto"/>
        <w:rPr>
          <w:rFonts w:ascii="Courier New" w:hAnsi="Courier New" w:cs="Courier New"/>
        </w:rPr>
      </w:pP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49</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Pe data intrării în vigoare a prezentei legi se abrogă: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 </w:t>
      </w:r>
      <w:r>
        <w:rPr>
          <w:rFonts w:ascii="Courier New" w:hAnsi="Courier New" w:cs="Courier New"/>
          <w:vanish/>
        </w:rPr>
        <w:t>&lt;LLNK 11956   375 30 801   0 21&gt;</w:t>
      </w:r>
      <w:r>
        <w:rPr>
          <w:rFonts w:ascii="Courier New" w:hAnsi="Courier New" w:cs="Courier New"/>
          <w:color w:val="0000FF"/>
          <w:u w:val="single"/>
        </w:rPr>
        <w:t xml:space="preserve">Decretul nr. </w:t>
      </w:r>
      <w:proofErr w:type="gramStart"/>
      <w:r>
        <w:rPr>
          <w:rFonts w:ascii="Courier New" w:hAnsi="Courier New" w:cs="Courier New"/>
          <w:color w:val="0000FF"/>
          <w:u w:val="single"/>
        </w:rPr>
        <w:t>375/1956</w:t>
      </w:r>
      <w:r>
        <w:rPr>
          <w:rFonts w:ascii="Courier New" w:hAnsi="Courier New" w:cs="Courier New"/>
        </w:rPr>
        <w:t xml:space="preserve"> privind reconstituirea actelor, documentelor şi evidenţelor cu conţinut financiar pierdute, sustrase sau distruse, publicat în Buletinul Oficial nr.</w:t>
      </w:r>
      <w:proofErr w:type="gramEnd"/>
      <w:r>
        <w:rPr>
          <w:rFonts w:ascii="Courier New" w:hAnsi="Courier New" w:cs="Courier New"/>
        </w:rPr>
        <w:t xml:space="preserve"> 22 din 4 august 1956;</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 </w:t>
      </w:r>
      <w:r>
        <w:rPr>
          <w:rFonts w:ascii="Courier New" w:hAnsi="Courier New" w:cs="Courier New"/>
          <w:vanish/>
        </w:rPr>
        <w:t>&lt;LLNK 11970  1885 202001   0 41&gt;</w:t>
      </w:r>
      <w:r>
        <w:rPr>
          <w:rFonts w:ascii="Courier New" w:hAnsi="Courier New" w:cs="Courier New"/>
          <w:color w:val="0000FF"/>
          <w:u w:val="single"/>
        </w:rPr>
        <w:t>Hotărârea nr. 1.885 din 28 decembrie 1970</w:t>
      </w:r>
      <w:r>
        <w:rPr>
          <w:rFonts w:ascii="Courier New" w:hAnsi="Courier New" w:cs="Courier New"/>
        </w:rPr>
        <w:t xml:space="preserve"> cu privire la organizarea şi conducerea contabilităţii, atribuţiile şi răspunderile conducătorului compartimentului financiar-contabil, publicată în Buletinul Oficial nr. 156 din 29 decembrie 1970;</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 </w:t>
      </w:r>
      <w:r>
        <w:rPr>
          <w:rFonts w:ascii="Courier New" w:hAnsi="Courier New" w:cs="Courier New"/>
          <w:vanish/>
        </w:rPr>
        <w:t>&lt;LLNK 11973  1533 202001   0 24&gt;</w:t>
      </w:r>
      <w:r>
        <w:rPr>
          <w:rFonts w:ascii="Courier New" w:hAnsi="Courier New" w:cs="Courier New"/>
          <w:color w:val="0000FF"/>
          <w:u w:val="single"/>
        </w:rPr>
        <w:t xml:space="preserve">Hotărârea nr. </w:t>
      </w:r>
      <w:proofErr w:type="gramStart"/>
      <w:r>
        <w:rPr>
          <w:rFonts w:ascii="Courier New" w:hAnsi="Courier New" w:cs="Courier New"/>
          <w:color w:val="0000FF"/>
          <w:u w:val="single"/>
        </w:rPr>
        <w:t>1.533/1973</w:t>
      </w:r>
      <w:r>
        <w:rPr>
          <w:rFonts w:ascii="Courier New" w:hAnsi="Courier New" w:cs="Courier New"/>
        </w:rPr>
        <w:t xml:space="preserve"> privind formularele cu regim special, publicată în Buletinul Oficial nr.</w:t>
      </w:r>
      <w:proofErr w:type="gramEnd"/>
      <w:r>
        <w:rPr>
          <w:rFonts w:ascii="Courier New" w:hAnsi="Courier New" w:cs="Courier New"/>
        </w:rPr>
        <w:t xml:space="preserve"> 189 din 2 decembrie 1973;</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 </w:t>
      </w:r>
      <w:r>
        <w:rPr>
          <w:rFonts w:ascii="Courier New" w:hAnsi="Courier New" w:cs="Courier New"/>
          <w:vanish/>
        </w:rPr>
        <w:t>&lt;LLNK 11975  1116 202001   0 24&gt;</w:t>
      </w:r>
      <w:r>
        <w:rPr>
          <w:rFonts w:ascii="Courier New" w:hAnsi="Courier New" w:cs="Courier New"/>
          <w:color w:val="0000FF"/>
          <w:u w:val="single"/>
        </w:rPr>
        <w:t xml:space="preserve">Hotărârea nr. </w:t>
      </w:r>
      <w:proofErr w:type="gramStart"/>
      <w:r>
        <w:rPr>
          <w:rFonts w:ascii="Courier New" w:hAnsi="Courier New" w:cs="Courier New"/>
          <w:color w:val="0000FF"/>
          <w:u w:val="single"/>
        </w:rPr>
        <w:t>1.116/1975</w:t>
      </w:r>
      <w:r>
        <w:rPr>
          <w:rFonts w:ascii="Courier New" w:hAnsi="Courier New" w:cs="Courier New"/>
        </w:rPr>
        <w:t xml:space="preserve"> privind îmbunătăţirea analizei pe bază de bilanţ, creşterea operativităţii şi calităţii informaţiilor cu privire la rezultatele economico-financiare ale unităţilor socialiste de stat, publicată în Buletinul Oficial nr.</w:t>
      </w:r>
      <w:proofErr w:type="gramEnd"/>
      <w:r>
        <w:rPr>
          <w:rFonts w:ascii="Courier New" w:hAnsi="Courier New" w:cs="Courier New"/>
        </w:rPr>
        <w:t xml:space="preserve"> 127 din 5 decembrie 1975;</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 </w:t>
      </w:r>
      <w:r>
        <w:rPr>
          <w:rFonts w:ascii="Courier New" w:hAnsi="Courier New" w:cs="Courier New"/>
          <w:vanish/>
        </w:rPr>
        <w:t>&lt;LLNK 11996   252 20 301   0 33&gt;</w:t>
      </w:r>
      <w:r>
        <w:rPr>
          <w:rFonts w:ascii="Courier New" w:hAnsi="Courier New" w:cs="Courier New"/>
          <w:color w:val="0000FF"/>
          <w:u w:val="single"/>
        </w:rPr>
        <w:t>Hotărârea Guvernului nr.</w:t>
      </w:r>
      <w:proofErr w:type="gramEnd"/>
      <w:r>
        <w:rPr>
          <w:rFonts w:ascii="Courier New" w:hAnsi="Courier New" w:cs="Courier New"/>
          <w:color w:val="0000FF"/>
          <w:u w:val="single"/>
        </w:rPr>
        <w:t xml:space="preserve"> 252/1996</w:t>
      </w:r>
      <w:r>
        <w:rPr>
          <w:rFonts w:ascii="Courier New" w:hAnsi="Courier New" w:cs="Courier New"/>
        </w:rPr>
        <w:t xml:space="preserve"> privind regimul diferenţelor de curs valutar aferente capitalului social în devize şi alte operaţiuni aplicabile începând cu bilanţul contabil cu termen de depunere până la 15 aprilie 1996, publicată în Monitorul Oficial al României, Partea I, nr. 75 din 11 aprilie 1996, cu modificările ulterioare;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 </w:t>
      </w:r>
      <w:r>
        <w:rPr>
          <w:rFonts w:ascii="Courier New" w:hAnsi="Courier New" w:cs="Courier New"/>
          <w:vanish/>
        </w:rPr>
        <w:t>&lt;LLNK 11996   483 20 301   0 33&gt;</w:t>
      </w:r>
      <w:r>
        <w:rPr>
          <w:rFonts w:ascii="Courier New" w:hAnsi="Courier New" w:cs="Courier New"/>
          <w:color w:val="0000FF"/>
          <w:u w:val="single"/>
        </w:rPr>
        <w:t>Hotărârea Guvernului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483/1996</w:t>
      </w:r>
      <w:r>
        <w:rPr>
          <w:rFonts w:ascii="Courier New" w:hAnsi="Courier New" w:cs="Courier New"/>
        </w:rPr>
        <w:t xml:space="preserve"> privind prestarea serviciilor în domeniul contabilităţii, verificarea şi certificarea bilanţului contabil în baza prevederilor </w:t>
      </w:r>
      <w:r>
        <w:rPr>
          <w:rFonts w:ascii="Courier New" w:hAnsi="Courier New" w:cs="Courier New"/>
          <w:vanish/>
        </w:rPr>
        <w:t>&lt;LLNK 11991    82 11 231   0 32&gt;</w:t>
      </w:r>
      <w:r>
        <w:rPr>
          <w:rFonts w:ascii="Courier New" w:hAnsi="Courier New" w:cs="Courier New"/>
          <w:color w:val="0000FF"/>
          <w:u w:val="single"/>
        </w:rPr>
        <w:t>Legii contabilităţii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82/1991</w:t>
      </w:r>
      <w:r>
        <w:rPr>
          <w:rFonts w:ascii="Courier New" w:hAnsi="Courier New" w:cs="Courier New"/>
        </w:rPr>
        <w:t>, publicată în Monitorul Oficial al României, Partea I, nr.</w:t>
      </w:r>
      <w:proofErr w:type="gramEnd"/>
      <w:r>
        <w:rPr>
          <w:rFonts w:ascii="Courier New" w:hAnsi="Courier New" w:cs="Courier New"/>
        </w:rPr>
        <w:t xml:space="preserve"> 137 din 2 iulie 1996, cu modificările ulterioare;</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w:t>
      </w:r>
      <w:proofErr w:type="gramStart"/>
      <w:r>
        <w:rPr>
          <w:rFonts w:ascii="Courier New" w:hAnsi="Courier New" w:cs="Courier New"/>
        </w:rPr>
        <w:t xml:space="preserve">- </w:t>
      </w:r>
      <w:r>
        <w:rPr>
          <w:rFonts w:ascii="Courier New" w:hAnsi="Courier New" w:cs="Courier New"/>
          <w:vanish/>
        </w:rPr>
        <w:t>&lt;LLNK 11998    22 20 301   0 32&gt;</w:t>
      </w:r>
      <w:r>
        <w:rPr>
          <w:rFonts w:ascii="Courier New" w:hAnsi="Courier New" w:cs="Courier New"/>
          <w:color w:val="0000FF"/>
          <w:u w:val="single"/>
        </w:rPr>
        <w:t>Hotărârea Guvernului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22/1998</w:t>
      </w:r>
      <w:r>
        <w:rPr>
          <w:rFonts w:ascii="Courier New" w:hAnsi="Courier New" w:cs="Courier New"/>
        </w:rPr>
        <w:t xml:space="preserve"> privind unele măsuri pentru reflectarea în contabilitatea agenţilor economici a unor operaţiuni economico-financiare, publicată în Monitorul Oficial al României, Partea I, nr.</w:t>
      </w:r>
      <w:proofErr w:type="gramEnd"/>
      <w:r>
        <w:rPr>
          <w:rFonts w:ascii="Courier New" w:hAnsi="Courier New" w:cs="Courier New"/>
        </w:rPr>
        <w:t xml:space="preserve"> 34 din 29 ianuarie 1998;</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 </w:t>
      </w:r>
      <w:proofErr w:type="gramStart"/>
      <w:r>
        <w:rPr>
          <w:rFonts w:ascii="Courier New" w:hAnsi="Courier New" w:cs="Courier New"/>
        </w:rPr>
        <w:t>orice</w:t>
      </w:r>
      <w:proofErr w:type="gramEnd"/>
      <w:r>
        <w:rPr>
          <w:rFonts w:ascii="Courier New" w:hAnsi="Courier New" w:cs="Courier New"/>
        </w:rPr>
        <w:t xml:space="preserve"> alte dispoziţii contrare prevederilor prezentei legi.</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NOTĂ: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Reproducem mai </w:t>
      </w:r>
      <w:proofErr w:type="gramStart"/>
      <w:r>
        <w:rPr>
          <w:rFonts w:ascii="Courier New" w:hAnsi="Courier New" w:cs="Courier New"/>
        </w:rPr>
        <w:t>jos</w:t>
      </w:r>
      <w:proofErr w:type="gramEnd"/>
      <w:r>
        <w:rPr>
          <w:rFonts w:ascii="Courier New" w:hAnsi="Courier New" w:cs="Courier New"/>
        </w:rPr>
        <w:t xml:space="preserve"> prevederile </w:t>
      </w:r>
      <w:r>
        <w:rPr>
          <w:rFonts w:ascii="Courier New" w:hAnsi="Courier New" w:cs="Courier New"/>
          <w:vanish/>
        </w:rPr>
        <w:t>&lt;LLNK 12007   259 10 202   0 37&gt;</w:t>
      </w:r>
      <w:r>
        <w:rPr>
          <w:rFonts w:ascii="Courier New" w:hAnsi="Courier New" w:cs="Courier New"/>
          <w:color w:val="0000FF"/>
          <w:u w:val="single"/>
        </w:rPr>
        <w:t xml:space="preserve">art. II şi III din Legea nr. </w:t>
      </w:r>
      <w:proofErr w:type="gramStart"/>
      <w:r>
        <w:rPr>
          <w:rFonts w:ascii="Courier New" w:hAnsi="Courier New" w:cs="Courier New"/>
          <w:color w:val="0000FF"/>
          <w:u w:val="single"/>
        </w:rPr>
        <w:t>259/2007</w:t>
      </w:r>
      <w:r>
        <w:rPr>
          <w:rFonts w:ascii="Courier New" w:hAnsi="Courier New" w:cs="Courier New"/>
        </w:rPr>
        <w:t xml:space="preserve"> pentru modificarea şi completarea </w:t>
      </w:r>
      <w:r>
        <w:rPr>
          <w:rFonts w:ascii="Courier New" w:hAnsi="Courier New" w:cs="Courier New"/>
          <w:vanish/>
        </w:rPr>
        <w:t>&lt;LLNK 11991    82 11 231   0 32&gt;</w:t>
      </w:r>
      <w:r>
        <w:rPr>
          <w:rFonts w:ascii="Courier New" w:hAnsi="Courier New" w:cs="Courier New"/>
          <w:color w:val="0000FF"/>
          <w:u w:val="single"/>
        </w:rPr>
        <w:t>Legii contabilităţii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82/1991</w:t>
      </w:r>
      <w:r>
        <w:rPr>
          <w:rFonts w:ascii="Courier New" w:hAnsi="Courier New" w:cs="Courier New"/>
        </w:rPr>
        <w:t xml:space="preserve">, care nu sunt încorporate în forma republicată a </w:t>
      </w:r>
      <w:r>
        <w:rPr>
          <w:rFonts w:ascii="Courier New" w:hAnsi="Courier New" w:cs="Courier New"/>
          <w:vanish/>
        </w:rPr>
        <w:t>&lt;LLNK 11991    82 11 231   0 32&gt;</w:t>
      </w:r>
      <w:r>
        <w:rPr>
          <w:rFonts w:ascii="Courier New" w:hAnsi="Courier New" w:cs="Courier New"/>
          <w:color w:val="0000FF"/>
          <w:u w:val="single"/>
        </w:rPr>
        <w:t>Legii contabilităţii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82/1991</w:t>
      </w:r>
      <w:r>
        <w:rPr>
          <w:rFonts w:ascii="Courier New" w:hAnsi="Courier New" w:cs="Courier New"/>
        </w:rPr>
        <w:t xml:space="preserve"> şi care se aplică, în continuare, ca dispoziţii proprii ale </w:t>
      </w:r>
      <w:r>
        <w:rPr>
          <w:rFonts w:ascii="Courier New" w:hAnsi="Courier New" w:cs="Courier New"/>
          <w:vanish/>
        </w:rPr>
        <w:t>&lt;LLNK 12007   259 10 201   0 18&gt;</w:t>
      </w:r>
      <w:r>
        <w:rPr>
          <w:rFonts w:ascii="Courier New" w:hAnsi="Courier New" w:cs="Courier New"/>
          <w:color w:val="0000FF"/>
          <w:u w:val="single"/>
        </w:rPr>
        <w:t>Legii nr.</w:t>
      </w:r>
      <w:proofErr w:type="gramEnd"/>
      <w:r>
        <w:rPr>
          <w:rFonts w:ascii="Courier New" w:hAnsi="Courier New" w:cs="Courier New"/>
          <w:color w:val="0000FF"/>
          <w:u w:val="single"/>
        </w:rPr>
        <w:t xml:space="preserve"> 259/2007</w:t>
      </w:r>
      <w:r>
        <w:rPr>
          <w:rFonts w:ascii="Courier New" w:hAnsi="Courier New" w:cs="Courier New"/>
        </w:rPr>
        <w:t>:</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"Art. II. - (1) Aplicarea prevederilor art. </w:t>
      </w:r>
      <w:proofErr w:type="gramStart"/>
      <w:r>
        <w:rPr>
          <w:rFonts w:ascii="Courier New" w:hAnsi="Courier New" w:cs="Courier New"/>
        </w:rPr>
        <w:t>2 alin.</w:t>
      </w:r>
      <w:proofErr w:type="gramEnd"/>
      <w:r>
        <w:rPr>
          <w:rFonts w:ascii="Courier New" w:hAnsi="Courier New" w:cs="Courier New"/>
        </w:rPr>
        <w:t xml:space="preserve"> (2) </w:t>
      </w:r>
      <w:proofErr w:type="gramStart"/>
      <w:r>
        <w:rPr>
          <w:rFonts w:ascii="Courier New" w:hAnsi="Courier New" w:cs="Courier New"/>
        </w:rPr>
        <w:t>lit</w:t>
      </w:r>
      <w:proofErr w:type="gramEnd"/>
      <w:r>
        <w:rPr>
          <w:rFonts w:ascii="Courier New" w:hAnsi="Courier New" w:cs="Courier New"/>
        </w:rPr>
        <w:t xml:space="preserve">. d) </w:t>
      </w:r>
      <w:proofErr w:type="gramStart"/>
      <w:r>
        <w:rPr>
          <w:rFonts w:ascii="Courier New" w:hAnsi="Courier New" w:cs="Courier New"/>
        </w:rPr>
        <w:t>şi</w:t>
      </w:r>
      <w:proofErr w:type="gramEnd"/>
      <w:r>
        <w:rPr>
          <w:rFonts w:ascii="Courier New" w:hAnsi="Courier New" w:cs="Courier New"/>
        </w:rPr>
        <w:t xml:space="preserve"> ale </w:t>
      </w:r>
      <w:r>
        <w:rPr>
          <w:rFonts w:ascii="Courier New" w:hAnsi="Courier New" w:cs="Courier New"/>
          <w:vanish/>
        </w:rPr>
        <w:t>&lt;LLNK 11991    82 10 202  27 54&gt;</w:t>
      </w:r>
      <w:r>
        <w:rPr>
          <w:rFonts w:ascii="Courier New" w:hAnsi="Courier New" w:cs="Courier New"/>
          <w:color w:val="0000FF"/>
          <w:u w:val="single"/>
        </w:rPr>
        <w:t xml:space="preserve">art. </w:t>
      </w:r>
      <w:proofErr w:type="gramStart"/>
      <w:r>
        <w:rPr>
          <w:rFonts w:ascii="Courier New" w:hAnsi="Courier New" w:cs="Courier New"/>
          <w:color w:val="0000FF"/>
          <w:u w:val="single"/>
        </w:rPr>
        <w:t>27 alin.</w:t>
      </w:r>
      <w:proofErr w:type="gramEnd"/>
      <w:r>
        <w:rPr>
          <w:rFonts w:ascii="Courier New" w:hAnsi="Courier New" w:cs="Courier New"/>
          <w:color w:val="0000FF"/>
          <w:u w:val="single"/>
        </w:rPr>
        <w:t xml:space="preserve"> (3) </w:t>
      </w:r>
      <w:proofErr w:type="gramStart"/>
      <w:r>
        <w:rPr>
          <w:rFonts w:ascii="Courier New" w:hAnsi="Courier New" w:cs="Courier New"/>
          <w:color w:val="0000FF"/>
          <w:u w:val="single"/>
        </w:rPr>
        <w:t>din</w:t>
      </w:r>
      <w:proofErr w:type="gramEnd"/>
      <w:r>
        <w:rPr>
          <w:rFonts w:ascii="Courier New" w:hAnsi="Courier New" w:cs="Courier New"/>
          <w:color w:val="0000FF"/>
          <w:u w:val="single"/>
        </w:rPr>
        <w:t xml:space="preserve"> Legea contabilităţii nr. </w:t>
      </w:r>
      <w:proofErr w:type="gramStart"/>
      <w:r>
        <w:rPr>
          <w:rFonts w:ascii="Courier New" w:hAnsi="Courier New" w:cs="Courier New"/>
          <w:color w:val="0000FF"/>
          <w:u w:val="single"/>
        </w:rPr>
        <w:t>82/1991</w:t>
      </w:r>
      <w:r>
        <w:rPr>
          <w:rFonts w:ascii="Courier New" w:hAnsi="Courier New" w:cs="Courier New"/>
        </w:rPr>
        <w:t>, republicată, cu modificările şi completările aduse prin prezenta lege, se suspendă până la data de 1 ianuarie 2009.</w:t>
      </w:r>
      <w:proofErr w:type="gramEnd"/>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(2) Societăţile comerciale vor depune un exemplar al situaţiilor financiare aferente exerciţiilor financiare ale anilor 2007 şi 2008 la unităţile teritoriale ale Ministerului Economiei şi Finanţelor, în termen de 150 de zile de la încheierea exerciţiilor financiare respective. Societăţile comerciale care de la constituire nu au desfăşurat activitate, precum şi cele aflate în lichidare, potrivit legii, vor depune o declaraţie în acest sens, </w:t>
      </w:r>
      <w:proofErr w:type="gramStart"/>
      <w:r>
        <w:rPr>
          <w:rFonts w:ascii="Courier New" w:hAnsi="Courier New" w:cs="Courier New"/>
        </w:rPr>
        <w:t>în</w:t>
      </w:r>
      <w:proofErr w:type="gramEnd"/>
      <w:r>
        <w:rPr>
          <w:rFonts w:ascii="Courier New" w:hAnsi="Courier New" w:cs="Courier New"/>
        </w:rPr>
        <w:t xml:space="preserve"> termen de 60 de zile de la încheierea exerciţiului financiar.</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Art. III. - La data intrării în vigoare a prezentei legi se abrogă:</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alin</w:t>
      </w:r>
      <w:proofErr w:type="gramEnd"/>
      <w:r>
        <w:rPr>
          <w:rFonts w:ascii="Courier New" w:hAnsi="Courier New" w:cs="Courier New"/>
        </w:rPr>
        <w:t xml:space="preserve">. (1) </w:t>
      </w:r>
      <w:proofErr w:type="gramStart"/>
      <w:r>
        <w:rPr>
          <w:rFonts w:ascii="Courier New" w:hAnsi="Courier New" w:cs="Courier New"/>
        </w:rPr>
        <w:t>al</w:t>
      </w:r>
      <w:proofErr w:type="gramEnd"/>
      <w:r>
        <w:rPr>
          <w:rFonts w:ascii="Courier New" w:hAnsi="Courier New" w:cs="Courier New"/>
        </w:rPr>
        <w:t xml:space="preserve"> art. </w:t>
      </w:r>
      <w:proofErr w:type="gramStart"/>
      <w:r>
        <w:rPr>
          <w:rFonts w:ascii="Courier New" w:hAnsi="Courier New" w:cs="Courier New"/>
        </w:rPr>
        <w:t>27 şi anexa nr.</w:t>
      </w:r>
      <w:proofErr w:type="gramEnd"/>
      <w:r>
        <w:rPr>
          <w:rFonts w:ascii="Courier New" w:hAnsi="Courier New" w:cs="Courier New"/>
        </w:rPr>
        <w:t xml:space="preserve"> 3 din Normele de aplicare a </w:t>
      </w:r>
      <w:r>
        <w:rPr>
          <w:rFonts w:ascii="Courier New" w:hAnsi="Courier New" w:cs="Courier New"/>
          <w:vanish/>
        </w:rPr>
        <w:t>&lt;LLNK 11998   142 10 201   0 18&gt;</w:t>
      </w:r>
      <w:r>
        <w:rPr>
          <w:rFonts w:ascii="Courier New" w:hAnsi="Courier New" w:cs="Courier New"/>
          <w:color w:val="0000FF"/>
          <w:u w:val="single"/>
        </w:rPr>
        <w:t xml:space="preserve">Legii nr. </w:t>
      </w:r>
      <w:proofErr w:type="gramStart"/>
      <w:r>
        <w:rPr>
          <w:rFonts w:ascii="Courier New" w:hAnsi="Courier New" w:cs="Courier New"/>
          <w:color w:val="0000FF"/>
          <w:u w:val="single"/>
        </w:rPr>
        <w:t>142/1998</w:t>
      </w:r>
      <w:r>
        <w:rPr>
          <w:rFonts w:ascii="Courier New" w:hAnsi="Courier New" w:cs="Courier New"/>
        </w:rPr>
        <w:t xml:space="preserve"> privind acordarea tichetelor de masă, aprobate prin </w:t>
      </w:r>
      <w:r>
        <w:rPr>
          <w:rFonts w:ascii="Courier New" w:hAnsi="Courier New" w:cs="Courier New"/>
          <w:vanish/>
        </w:rPr>
        <w:t>&lt;LLNK 11999     5 20 301   0 31&gt;</w:t>
      </w:r>
      <w:r>
        <w:rPr>
          <w:rFonts w:ascii="Courier New" w:hAnsi="Courier New" w:cs="Courier New"/>
          <w:color w:val="0000FF"/>
          <w:u w:val="single"/>
        </w:rPr>
        <w:t>Hotărârea Guvernului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5/1999</w:t>
      </w:r>
      <w:r>
        <w:rPr>
          <w:rFonts w:ascii="Courier New" w:hAnsi="Courier New" w:cs="Courier New"/>
        </w:rPr>
        <w:t>, publicată în Monitorul Oficial al României, Partea I, nr.</w:t>
      </w:r>
      <w:proofErr w:type="gramEnd"/>
      <w:r>
        <w:rPr>
          <w:rFonts w:ascii="Courier New" w:hAnsi="Courier New" w:cs="Courier New"/>
        </w:rPr>
        <w:t xml:space="preserve"> 26 din 25 ianuarie 1999;</w:t>
      </w:r>
    </w:p>
    <w:p w:rsidR="002D6709" w:rsidRDefault="002D6709" w:rsidP="002D6709">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lit</w:t>
      </w:r>
      <w:proofErr w:type="gramEnd"/>
      <w:r>
        <w:rPr>
          <w:rFonts w:ascii="Courier New" w:hAnsi="Courier New" w:cs="Courier New"/>
        </w:rPr>
        <w:t xml:space="preserve">. D şi E din anexa nr. </w:t>
      </w:r>
      <w:proofErr w:type="gramStart"/>
      <w:r>
        <w:rPr>
          <w:rFonts w:ascii="Courier New" w:hAnsi="Courier New" w:cs="Courier New"/>
        </w:rPr>
        <w:t xml:space="preserve">3 la Normele metodologice privind înregistrarea în contabilitate a bunurilor care alcătuiesc domeniul public al statului şi al unităţilor administrativ-teritoriale, aprobate prin </w:t>
      </w:r>
      <w:r>
        <w:rPr>
          <w:rFonts w:ascii="Courier New" w:hAnsi="Courier New" w:cs="Courier New"/>
          <w:vanish/>
        </w:rPr>
        <w:t>&lt;LLNK 11999  1031 20 301   0 35&gt;</w:t>
      </w:r>
      <w:r>
        <w:rPr>
          <w:rFonts w:ascii="Courier New" w:hAnsi="Courier New" w:cs="Courier New"/>
          <w:color w:val="0000FF"/>
          <w:u w:val="single"/>
        </w:rPr>
        <w:t>Hotărârea Guvernului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1.031/1999</w:t>
      </w:r>
      <w:r>
        <w:rPr>
          <w:rFonts w:ascii="Courier New" w:hAnsi="Courier New" w:cs="Courier New"/>
        </w:rPr>
        <w:t>, publicată în Monitorul Oficial al României, Partea I, nr.</w:t>
      </w:r>
      <w:proofErr w:type="gramEnd"/>
      <w:r>
        <w:rPr>
          <w:rFonts w:ascii="Courier New" w:hAnsi="Courier New" w:cs="Courier New"/>
        </w:rPr>
        <w:t xml:space="preserve"> 620 din 17 decembrie 1999."</w:t>
      </w:r>
    </w:p>
    <w:p w:rsidR="002D6709" w:rsidRDefault="002D6709" w:rsidP="002D6709">
      <w:pPr>
        <w:autoSpaceDE w:val="0"/>
        <w:autoSpaceDN w:val="0"/>
        <w:adjustRightInd w:val="0"/>
        <w:spacing w:after="0" w:line="240" w:lineRule="auto"/>
        <w:rPr>
          <w:rFonts w:ascii="Courier New" w:hAnsi="Courier New" w:cs="Courier New"/>
        </w:rPr>
      </w:pPr>
    </w:p>
    <w:p w:rsidR="00177C06" w:rsidRDefault="00177C06"/>
    <w:sectPr w:rsidR="00177C06" w:rsidSect="00A140D7">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compat/>
  <w:rsids>
    <w:rsidRoot w:val="002D6709"/>
    <w:rsid w:val="00177C06"/>
    <w:rsid w:val="002D6709"/>
    <w:rsid w:val="008A17B3"/>
    <w:rsid w:val="009D7D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C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6685</Words>
  <Characters>38105</Characters>
  <Application>Microsoft Office Word</Application>
  <DocSecurity>0</DocSecurity>
  <Lines>317</Lines>
  <Paragraphs>89</Paragraphs>
  <ScaleCrop>false</ScaleCrop>
  <Company>ADR SUD MUNTENIA</Company>
  <LinksUpToDate>false</LinksUpToDate>
  <CharactersWithSpaces>44701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cp:revision>
  <dcterms:created xsi:type="dcterms:W3CDTF">2010-09-27T11:30:00Z</dcterms:created>
  <dcterms:modified xsi:type="dcterms:W3CDTF">2010-09-27T11:31:00Z</dcterms:modified>
</cp:coreProperties>
</file>